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11FB6" w14:textId="5AF4DB93" w:rsidR="00324B98" w:rsidRPr="00137015" w:rsidRDefault="00137015" w:rsidP="003E6853">
      <w:pPr>
        <w:jc w:val="both"/>
        <w:rPr>
          <w:rFonts w:cstheme="minorHAnsi"/>
          <w:sz w:val="22"/>
          <w:szCs w:val="22"/>
        </w:rPr>
      </w:pPr>
      <w:r w:rsidRPr="00137015">
        <w:rPr>
          <w:rFonts w:cstheme="minorHAnsi"/>
          <w:sz w:val="22"/>
          <w:szCs w:val="22"/>
        </w:rPr>
        <w:t>Rijeka, 27. prosinca 2019.g.</w:t>
      </w:r>
    </w:p>
    <w:p w14:paraId="7E987CD3" w14:textId="3AF9B678" w:rsidR="00137015" w:rsidRPr="00137015" w:rsidRDefault="00137015" w:rsidP="003E6853">
      <w:pPr>
        <w:jc w:val="both"/>
        <w:rPr>
          <w:rFonts w:cstheme="minorHAnsi"/>
          <w:sz w:val="22"/>
          <w:szCs w:val="22"/>
        </w:rPr>
      </w:pPr>
    </w:p>
    <w:p w14:paraId="6D70D1C5" w14:textId="3BE77CD9" w:rsidR="00137015" w:rsidRPr="00137015" w:rsidRDefault="00137015" w:rsidP="00137015">
      <w:pPr>
        <w:jc w:val="right"/>
        <w:rPr>
          <w:rFonts w:cstheme="minorHAnsi"/>
          <w:b/>
          <w:bCs/>
          <w:sz w:val="22"/>
          <w:szCs w:val="22"/>
        </w:rPr>
      </w:pPr>
      <w:r w:rsidRPr="00137015">
        <w:rPr>
          <w:rFonts w:cstheme="minorHAnsi"/>
          <w:b/>
          <w:bCs/>
          <w:sz w:val="22"/>
          <w:szCs w:val="22"/>
        </w:rPr>
        <w:t>OBJAVA ZA MEDIJE</w:t>
      </w:r>
    </w:p>
    <w:p w14:paraId="2F1AC626" w14:textId="77777777" w:rsidR="003B3560" w:rsidRDefault="003B3560" w:rsidP="001370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96BBFD9" w14:textId="6761D44F" w:rsidR="00137015" w:rsidRPr="00137015" w:rsidRDefault="00137015" w:rsidP="001370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137015">
        <w:rPr>
          <w:rFonts w:asciiTheme="minorHAnsi" w:hAnsiTheme="minorHAnsi" w:cstheme="minorHAnsi"/>
          <w:b/>
          <w:sz w:val="22"/>
          <w:szCs w:val="22"/>
        </w:rPr>
        <w:t>IZABRANI POPRATNI PROGRAMI OTVORENJA EPK</w:t>
      </w:r>
    </w:p>
    <w:p w14:paraId="35ABCF29" w14:textId="77777777" w:rsidR="00137015" w:rsidRPr="00137015" w:rsidRDefault="00137015" w:rsidP="00137015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B371DF4" w14:textId="77777777" w:rsidR="00137015" w:rsidRPr="00137015" w:rsidRDefault="00137015" w:rsidP="00137015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Velik broj prijava rezultirao i velikim brojem izabranih!</w:t>
      </w:r>
    </w:p>
    <w:p w14:paraId="2C84ED1D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0289325A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ind w:firstLine="72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Od 52 pristigle prijave na Javni poziv za organizaciju popratnih programa službenog otvorenja EPK, izabrano je čak 38 programa. Svi su oni zadovoljili kriterije iz Javnog poziva i njihovim ponuditeljima će biti predloženo potpisivanje ugovora o realizaciji programa.</w:t>
      </w:r>
    </w:p>
    <w:p w14:paraId="645D5EBD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873C4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b/>
          <w:bCs/>
          <w:sz w:val="22"/>
          <w:szCs w:val="22"/>
        </w:rPr>
        <w:t>Prijave programa poslale su brojne udruge, tvrtke, umjetničke organizacije i ustanove što svjedoči o visokoj motiviranosti svih navedenih za uključivanje u program Europske prijestolnice kulture.</w:t>
      </w:r>
      <w:r w:rsidRPr="00137015">
        <w:rPr>
          <w:rFonts w:asciiTheme="minorHAnsi" w:hAnsiTheme="minorHAnsi" w:cstheme="minorHAnsi"/>
          <w:sz w:val="22"/>
          <w:szCs w:val="22"/>
        </w:rPr>
        <w:t> Kvaliteta ponuđenih programa također je visoka i obogatit će program Otvorenja dnevnim i večernjim zbivanjima u kojima će se moći zabaviti i uživati sve generacije.</w:t>
      </w:r>
    </w:p>
    <w:p w14:paraId="784E27C0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957F333" w14:textId="48A0FE95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Naime, svečani program Otvorenja EPK događa se u Riječkoj luci 1. veljače 2020. i započinje u 19.30 sati. No, kako bi se tog prvog dana mjeseca veljače već će od jutarnjih sati budila svečana i vedra atmosferu u gradu, R</w:t>
      </w:r>
      <w:r w:rsidR="005A25A9">
        <w:rPr>
          <w:rFonts w:asciiTheme="minorHAnsi" w:hAnsiTheme="minorHAnsi" w:cstheme="minorHAnsi"/>
          <w:sz w:val="22"/>
          <w:szCs w:val="22"/>
        </w:rPr>
        <w:t>IJEKA</w:t>
      </w:r>
      <w:r w:rsidRPr="00137015">
        <w:rPr>
          <w:rFonts w:asciiTheme="minorHAnsi" w:hAnsiTheme="minorHAnsi" w:cstheme="minorHAnsi"/>
          <w:sz w:val="22"/>
          <w:szCs w:val="22"/>
        </w:rPr>
        <w:t xml:space="preserve"> 2020 objavila je Javni poziv za sve zainteresirane za uključenje i prijave prijedloga za popratne programe koji će se u centru grada odvijati uoči i nakon programa otvorenja u Luci, dakle u jutarnjim i u kasnijim večernjim satima 1. veljače. </w:t>
      </w:r>
      <w:r w:rsidRPr="00137015">
        <w:rPr>
          <w:rFonts w:asciiTheme="minorHAnsi" w:hAnsiTheme="minorHAnsi" w:cstheme="minorHAnsi"/>
          <w:b/>
          <w:bCs/>
          <w:sz w:val="22"/>
          <w:szCs w:val="22"/>
        </w:rPr>
        <w:t>Među izabranim programima nalaze se tako nastupi zborova, plesne izvedbe i performansi, audio-vizualne instalacije, izložbe, predstave, koncerti na otvorenom i u zatvorenim prostorima u širem centru grada, te brojni drugi programi na javnim trgovima i u postojećim klubovima, kafićima i barovima.</w:t>
      </w:r>
    </w:p>
    <w:p w14:paraId="6E19CE81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F14290A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Zbog velikog odaziva i spremnosti na kreativno uključivanje u program otvorenja EPK projekta, svi koji su poslali svoje prijave zaslužuju pohvalu za angažman i motivaciju. </w:t>
      </w:r>
    </w:p>
    <w:p w14:paraId="73776056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S obzirom na velik broj kvalitetnih prijava, povećan je ukupni iznos namijenjen financiranju ovih popratnih programa, no on je i dalje ograničen pa je za neke od programa ponuđen manji budžet od traženog.  Prijavitelji će u konačnici odlučiti žele li prijavljeni program realizirati s obzirom na niži ponuđeni iznos.</w:t>
      </w:r>
    </w:p>
    <w:p w14:paraId="45B7BF40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530C567" w14:textId="30955696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 xml:space="preserve">Svi izabrani bit će kontaktirani </w:t>
      </w:r>
      <w:r w:rsidR="008E352A">
        <w:rPr>
          <w:rFonts w:asciiTheme="minorHAnsi" w:hAnsiTheme="minorHAnsi" w:cstheme="minorHAnsi"/>
          <w:sz w:val="22"/>
          <w:szCs w:val="22"/>
        </w:rPr>
        <w:t>e-</w:t>
      </w:r>
      <w:bookmarkStart w:id="0" w:name="_GoBack"/>
      <w:bookmarkEnd w:id="0"/>
      <w:r w:rsidRPr="00137015">
        <w:rPr>
          <w:rFonts w:asciiTheme="minorHAnsi" w:hAnsiTheme="minorHAnsi" w:cstheme="minorHAnsi"/>
          <w:sz w:val="22"/>
          <w:szCs w:val="22"/>
        </w:rPr>
        <w:t>mailom te pozvani na dostavu dodatnih materijala i informacija potrebnih za potpisivanje ugovora.</w:t>
      </w:r>
    </w:p>
    <w:p w14:paraId="2B11E160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67FFFB5C" w14:textId="77777777" w:rsidR="00137015" w:rsidRPr="00137015" w:rsidRDefault="00137015" w:rsidP="0013701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137015">
        <w:rPr>
          <w:rFonts w:asciiTheme="minorHAnsi" w:hAnsiTheme="minorHAnsi" w:cstheme="minorHAnsi"/>
          <w:sz w:val="22"/>
          <w:szCs w:val="22"/>
        </w:rPr>
        <w:t>Sudeći po popisu izabranih iz </w:t>
      </w:r>
      <w:hyperlink r:id="rId7" w:tgtFrame="_blank" w:history="1">
        <w:r w:rsidRPr="00137015">
          <w:rPr>
            <w:rStyle w:val="Hyperlink"/>
            <w:rFonts w:asciiTheme="minorHAnsi" w:hAnsiTheme="minorHAnsi" w:cstheme="minorHAnsi"/>
            <w:sz w:val="22"/>
            <w:szCs w:val="22"/>
          </w:rPr>
          <w:t>Službene obavijesti o rezultatima Javnog poziva</w:t>
        </w:r>
      </w:hyperlink>
      <w:r w:rsidRPr="00137015">
        <w:rPr>
          <w:rFonts w:asciiTheme="minorHAnsi" w:hAnsiTheme="minorHAnsi" w:cstheme="minorHAnsi"/>
          <w:sz w:val="22"/>
          <w:szCs w:val="22"/>
        </w:rPr>
        <w:t>, u Rijeci se 1. veljače događa uzbudljiv dan koji zajedničkim snagama grade aktivni građani – predstavnici brojnih udruga i umjetničkih organizacija, poduzetnici, umjetnici, djeca, odrasli…  Uz sve što donosi 2020. godina, o</w:t>
      </w:r>
      <w:r w:rsidRPr="00137015">
        <w:rPr>
          <w:rFonts w:asciiTheme="minorHAnsi" w:hAnsiTheme="minorHAnsi" w:cstheme="minorHAnsi"/>
          <w:sz w:val="22"/>
          <w:szCs w:val="22"/>
          <w:shd w:val="clear" w:color="auto" w:fill="FFFFFF"/>
        </w:rPr>
        <w:t>va pozitivna energija koja se već sada naslućuje, </w:t>
      </w:r>
      <w:r w:rsidRPr="00137015">
        <w:rPr>
          <w:rFonts w:asciiTheme="minorHAnsi" w:hAnsiTheme="minorHAnsi" w:cstheme="minorHAnsi"/>
          <w:sz w:val="22"/>
          <w:szCs w:val="22"/>
        </w:rPr>
        <w:t>Rijeku čini – Europskom prijestolnicom kulture.</w:t>
      </w:r>
    </w:p>
    <w:p w14:paraId="625AF04E" w14:textId="77777777" w:rsidR="00137015" w:rsidRPr="00137015" w:rsidRDefault="00137015" w:rsidP="00137015">
      <w:pPr>
        <w:rPr>
          <w:rFonts w:cstheme="minorHAnsi"/>
          <w:sz w:val="22"/>
          <w:szCs w:val="22"/>
        </w:rPr>
      </w:pPr>
    </w:p>
    <w:p w14:paraId="6C257063" w14:textId="6253F837" w:rsidR="00137015" w:rsidRDefault="00137015" w:rsidP="003E6853">
      <w:pPr>
        <w:jc w:val="both"/>
        <w:rPr>
          <w:rFonts w:cstheme="minorHAnsi"/>
          <w:sz w:val="22"/>
          <w:szCs w:val="22"/>
        </w:rPr>
      </w:pPr>
    </w:p>
    <w:p w14:paraId="4A663D4E" w14:textId="39E4E789" w:rsidR="00137015" w:rsidRDefault="00137015" w:rsidP="003E6853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</w:p>
    <w:p w14:paraId="1D933A67" w14:textId="34344DC5" w:rsidR="00137015" w:rsidRDefault="00137015" w:rsidP="003E6853">
      <w:pPr>
        <w:jc w:val="both"/>
        <w:rPr>
          <w:rFonts w:cstheme="minorHAnsi"/>
          <w:sz w:val="22"/>
          <w:szCs w:val="22"/>
        </w:rPr>
      </w:pPr>
    </w:p>
    <w:p w14:paraId="0F82EF76" w14:textId="77777777" w:rsidR="00137015" w:rsidRPr="00137015" w:rsidRDefault="00137015" w:rsidP="00137015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137015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2D293C03" w14:textId="77777777" w:rsidR="00137015" w:rsidRPr="00137015" w:rsidRDefault="00137015" w:rsidP="0013701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137015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21F01722" w14:textId="77777777" w:rsidR="00137015" w:rsidRPr="00137015" w:rsidRDefault="00137015" w:rsidP="00137015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Pr="00137015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011E957F" w14:textId="3130656A" w:rsidR="00767C88" w:rsidRPr="003B3560" w:rsidRDefault="00137015" w:rsidP="003B3560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137015">
        <w:rPr>
          <w:rFonts w:cstheme="minorHAnsi"/>
          <w:sz w:val="20"/>
          <w:szCs w:val="20"/>
        </w:rPr>
        <w:t>Mob: +385 91 612 63 42</w:t>
      </w:r>
    </w:p>
    <w:sectPr w:rsidR="00767C88" w:rsidRPr="003B3560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B7201" w14:textId="77777777" w:rsidR="00A53A07" w:rsidRDefault="00A53A07" w:rsidP="00881B94">
      <w:r>
        <w:separator/>
      </w:r>
    </w:p>
  </w:endnote>
  <w:endnote w:type="continuationSeparator" w:id="0">
    <w:p w14:paraId="4F508C66" w14:textId="77777777" w:rsidR="00A53A07" w:rsidRDefault="00A53A0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53A0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70F6E" w14:textId="77777777" w:rsidR="00A53A07" w:rsidRDefault="00A53A07" w:rsidP="00881B94">
      <w:r>
        <w:separator/>
      </w:r>
    </w:p>
  </w:footnote>
  <w:footnote w:type="continuationSeparator" w:id="0">
    <w:p w14:paraId="52C13EC4" w14:textId="77777777" w:rsidR="00A53A07" w:rsidRDefault="00A53A0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105CA9"/>
    <w:rsid w:val="00137015"/>
    <w:rsid w:val="00143FB3"/>
    <w:rsid w:val="00166C4C"/>
    <w:rsid w:val="00173F8E"/>
    <w:rsid w:val="001D6A4A"/>
    <w:rsid w:val="001F1027"/>
    <w:rsid w:val="00221C68"/>
    <w:rsid w:val="002537CC"/>
    <w:rsid w:val="002A6ECA"/>
    <w:rsid w:val="002B36D5"/>
    <w:rsid w:val="00306920"/>
    <w:rsid w:val="00312FA8"/>
    <w:rsid w:val="00324B98"/>
    <w:rsid w:val="00357DFC"/>
    <w:rsid w:val="00383BBE"/>
    <w:rsid w:val="003A0E1C"/>
    <w:rsid w:val="003B3560"/>
    <w:rsid w:val="003E6853"/>
    <w:rsid w:val="00412143"/>
    <w:rsid w:val="004145BC"/>
    <w:rsid w:val="00416C68"/>
    <w:rsid w:val="00444EE9"/>
    <w:rsid w:val="004541E9"/>
    <w:rsid w:val="00466BC1"/>
    <w:rsid w:val="004A63D4"/>
    <w:rsid w:val="004D0F37"/>
    <w:rsid w:val="004E147E"/>
    <w:rsid w:val="004E4995"/>
    <w:rsid w:val="004F1885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A25A9"/>
    <w:rsid w:val="005C6043"/>
    <w:rsid w:val="005D5341"/>
    <w:rsid w:val="00680A28"/>
    <w:rsid w:val="006907BE"/>
    <w:rsid w:val="006E73FE"/>
    <w:rsid w:val="006F1DA9"/>
    <w:rsid w:val="00721F75"/>
    <w:rsid w:val="0073122F"/>
    <w:rsid w:val="00767C88"/>
    <w:rsid w:val="00795C49"/>
    <w:rsid w:val="008018D4"/>
    <w:rsid w:val="008027C3"/>
    <w:rsid w:val="00806A9A"/>
    <w:rsid w:val="0084554F"/>
    <w:rsid w:val="008606A9"/>
    <w:rsid w:val="00860844"/>
    <w:rsid w:val="00864ECE"/>
    <w:rsid w:val="00881B94"/>
    <w:rsid w:val="008E352A"/>
    <w:rsid w:val="008E4881"/>
    <w:rsid w:val="008E7185"/>
    <w:rsid w:val="00925F40"/>
    <w:rsid w:val="00992052"/>
    <w:rsid w:val="00995E0C"/>
    <w:rsid w:val="009C3A26"/>
    <w:rsid w:val="009D3500"/>
    <w:rsid w:val="00A36B77"/>
    <w:rsid w:val="00A47D19"/>
    <w:rsid w:val="00A53A07"/>
    <w:rsid w:val="00A61E1D"/>
    <w:rsid w:val="00A8650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7407"/>
    <w:rsid w:val="00CE31D4"/>
    <w:rsid w:val="00CE3417"/>
    <w:rsid w:val="00CE6E56"/>
    <w:rsid w:val="00CF448F"/>
    <w:rsid w:val="00D16971"/>
    <w:rsid w:val="00D91860"/>
    <w:rsid w:val="00D971F9"/>
    <w:rsid w:val="00DB1094"/>
    <w:rsid w:val="00DD6B58"/>
    <w:rsid w:val="00DE295F"/>
    <w:rsid w:val="00DF7839"/>
    <w:rsid w:val="00E35790"/>
    <w:rsid w:val="00E44E36"/>
    <w:rsid w:val="00E547C5"/>
    <w:rsid w:val="00E70303"/>
    <w:rsid w:val="00EA09EA"/>
    <w:rsid w:val="00ED30C4"/>
    <w:rsid w:val="00ED6191"/>
    <w:rsid w:val="00EE395D"/>
    <w:rsid w:val="00EE3CA1"/>
    <w:rsid w:val="00EF3BDD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paragraph" w:customStyle="1" w:styleId="xmsonormal">
    <w:name w:val="xmsonormal"/>
    <w:basedOn w:val="Normal"/>
    <w:rsid w:val="0013701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rijeka2020.eu/rezultati-javnog-poziva-za-iskaz-interesa-organiziranja-popratnog-programa-sluzbenog-otvorenja-projekta-rijeka-2020-europska-prijestolnica-kulture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2019-01-29T12:50:00Z</cp:lastPrinted>
  <dcterms:created xsi:type="dcterms:W3CDTF">2019-12-27T10:42:00Z</dcterms:created>
  <dcterms:modified xsi:type="dcterms:W3CDTF">2019-12-27T10:43:00Z</dcterms:modified>
</cp:coreProperties>
</file>