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5839" w14:textId="77777777" w:rsidR="00B72F83" w:rsidRPr="00732F5A" w:rsidRDefault="00B72F83" w:rsidP="00CB0EF2">
      <w:pPr>
        <w:rPr>
          <w:rFonts w:eastAsia="Times New Roman" w:cstheme="minorHAnsi"/>
          <w:noProof/>
          <w:sz w:val="22"/>
          <w:szCs w:val="22"/>
          <w:lang w:eastAsia="en-GB"/>
        </w:rPr>
      </w:pPr>
    </w:p>
    <w:p w14:paraId="6B1DA6FC" w14:textId="2176EE36" w:rsidR="005B1DB4" w:rsidRPr="00732F5A" w:rsidRDefault="005B1DB4" w:rsidP="005236B1">
      <w:pPr>
        <w:rPr>
          <w:rFonts w:eastAsia="Calibri" w:cstheme="minorHAnsi"/>
          <w:bCs/>
          <w:noProof/>
          <w:sz w:val="22"/>
          <w:szCs w:val="22"/>
        </w:rPr>
      </w:pPr>
      <w:r w:rsidRPr="00732F5A">
        <w:rPr>
          <w:rFonts w:eastAsia="Calibri" w:cstheme="minorHAnsi"/>
          <w:bCs/>
          <w:noProof/>
          <w:sz w:val="22"/>
          <w:szCs w:val="22"/>
        </w:rPr>
        <w:t>Rijeka, 6. kolovoza 2020.g.</w:t>
      </w:r>
    </w:p>
    <w:p w14:paraId="6A9D5360" w14:textId="309467D6" w:rsidR="005B1DB4" w:rsidRPr="00732F5A" w:rsidRDefault="005B1DB4" w:rsidP="005236B1">
      <w:pPr>
        <w:rPr>
          <w:rFonts w:eastAsia="Calibri" w:cstheme="minorHAnsi"/>
          <w:bCs/>
          <w:noProof/>
          <w:sz w:val="22"/>
          <w:szCs w:val="22"/>
        </w:rPr>
      </w:pPr>
    </w:p>
    <w:p w14:paraId="48604E0A" w14:textId="41368EC6" w:rsidR="005B1DB4" w:rsidRPr="00732F5A" w:rsidRDefault="005B1DB4" w:rsidP="00686B6F">
      <w:pPr>
        <w:jc w:val="right"/>
        <w:rPr>
          <w:rFonts w:eastAsia="Calibri" w:cstheme="minorHAnsi"/>
          <w:b/>
          <w:noProof/>
          <w:sz w:val="22"/>
          <w:szCs w:val="22"/>
        </w:rPr>
      </w:pPr>
      <w:r w:rsidRPr="00732F5A">
        <w:rPr>
          <w:rFonts w:eastAsia="Calibri" w:cstheme="minorHAnsi"/>
          <w:b/>
          <w:noProof/>
          <w:sz w:val="22"/>
          <w:szCs w:val="22"/>
        </w:rPr>
        <w:t>NAJAVA DOGAĐANJA I POZIV ZA MEDIJE</w:t>
      </w:r>
    </w:p>
    <w:p w14:paraId="5A064B17" w14:textId="77777777" w:rsidR="005B1DB4" w:rsidRPr="00732F5A" w:rsidRDefault="005B1DB4" w:rsidP="005236B1">
      <w:pPr>
        <w:rPr>
          <w:rFonts w:eastAsia="Calibri" w:cstheme="minorHAnsi"/>
          <w:bCs/>
          <w:noProof/>
          <w:sz w:val="22"/>
          <w:szCs w:val="22"/>
        </w:rPr>
      </w:pPr>
    </w:p>
    <w:p w14:paraId="795163E9" w14:textId="0B4B63B8" w:rsidR="005236B1" w:rsidRPr="00732F5A" w:rsidRDefault="005B1DB4" w:rsidP="009B7255">
      <w:pPr>
        <w:jc w:val="center"/>
        <w:rPr>
          <w:rFonts w:eastAsia="Calibri" w:cstheme="minorHAnsi"/>
          <w:b/>
          <w:noProof/>
          <w:sz w:val="22"/>
          <w:szCs w:val="22"/>
        </w:rPr>
      </w:pPr>
      <w:r w:rsidRPr="00732F5A">
        <w:rPr>
          <w:rFonts w:eastAsia="Calibri" w:cstheme="minorHAnsi"/>
          <w:b/>
          <w:noProof/>
          <w:sz w:val="22"/>
          <w:szCs w:val="22"/>
        </w:rPr>
        <w:t xml:space="preserve">DAN </w:t>
      </w:r>
      <w:r w:rsidR="005236B1" w:rsidRPr="00732F5A">
        <w:rPr>
          <w:rFonts w:eastAsia="Calibri" w:cstheme="minorHAnsi"/>
          <w:b/>
          <w:noProof/>
          <w:sz w:val="22"/>
          <w:szCs w:val="22"/>
        </w:rPr>
        <w:t>SUSJEDSTV</w:t>
      </w:r>
      <w:r w:rsidRPr="00732F5A">
        <w:rPr>
          <w:rFonts w:eastAsia="Calibri" w:cstheme="minorHAnsi"/>
          <w:b/>
          <w:noProof/>
          <w:sz w:val="22"/>
          <w:szCs w:val="22"/>
        </w:rPr>
        <w:t>A</w:t>
      </w:r>
      <w:r w:rsidR="005236B1" w:rsidRPr="00732F5A">
        <w:rPr>
          <w:rFonts w:eastAsia="Calibri" w:cstheme="minorHAnsi"/>
          <w:b/>
          <w:noProof/>
          <w:sz w:val="22"/>
          <w:szCs w:val="22"/>
        </w:rPr>
        <w:t xml:space="preserve"> KUTI</w:t>
      </w:r>
      <w:r w:rsidR="009B7255" w:rsidRPr="00732F5A">
        <w:rPr>
          <w:rFonts w:eastAsia="Calibri" w:cstheme="minorHAnsi"/>
          <w:b/>
          <w:noProof/>
          <w:sz w:val="22"/>
          <w:szCs w:val="22"/>
        </w:rPr>
        <w:t xml:space="preserve"> EUROPSKE PRIJESTOLNICE KULTURE</w:t>
      </w:r>
      <w:r w:rsidRPr="00732F5A">
        <w:rPr>
          <w:rFonts w:eastAsia="Calibri" w:cstheme="minorHAnsi"/>
          <w:b/>
          <w:noProof/>
          <w:sz w:val="22"/>
          <w:szCs w:val="22"/>
        </w:rPr>
        <w:t xml:space="preserve"> - </w:t>
      </w:r>
      <w:r w:rsidR="005236B1" w:rsidRPr="00732F5A">
        <w:rPr>
          <w:rFonts w:eastAsia="Calibri" w:cstheme="minorHAnsi"/>
          <w:b/>
          <w:i/>
          <w:iCs/>
          <w:noProof/>
          <w:sz w:val="22"/>
          <w:szCs w:val="22"/>
        </w:rPr>
        <w:t>SRETNO SELO KUTI</w:t>
      </w:r>
    </w:p>
    <w:p w14:paraId="4272D1F6" w14:textId="77777777" w:rsidR="005236B1" w:rsidRPr="00732F5A" w:rsidRDefault="005236B1" w:rsidP="005236B1">
      <w:pPr>
        <w:rPr>
          <w:rFonts w:eastAsia="Calibri" w:cstheme="minorHAnsi"/>
          <w:b/>
          <w:noProof/>
          <w:color w:val="C00000"/>
          <w:sz w:val="22"/>
          <w:szCs w:val="22"/>
        </w:rPr>
      </w:pPr>
    </w:p>
    <w:p w14:paraId="38BC2734" w14:textId="7ED48688" w:rsidR="00EC3F0C" w:rsidRPr="00732F5A" w:rsidRDefault="00022491" w:rsidP="005236B1">
      <w:pPr>
        <w:rPr>
          <w:rFonts w:eastAsia="Calibri" w:cstheme="minorHAnsi"/>
          <w:b/>
          <w:noProof/>
          <w:sz w:val="22"/>
          <w:szCs w:val="22"/>
        </w:rPr>
      </w:pPr>
      <w:r w:rsidRPr="00732F5A">
        <w:rPr>
          <w:rFonts w:eastAsia="Calibri" w:cstheme="minorHAnsi"/>
          <w:b/>
          <w:noProof/>
          <w:sz w:val="22"/>
          <w:szCs w:val="22"/>
        </w:rPr>
        <w:tab/>
      </w:r>
      <w:r w:rsidR="005B1DB4" w:rsidRPr="00732F5A">
        <w:rPr>
          <w:rFonts w:eastAsia="Calibri" w:cstheme="minorHAnsi"/>
          <w:b/>
          <w:noProof/>
          <w:sz w:val="22"/>
          <w:szCs w:val="22"/>
        </w:rPr>
        <w:t>U p</w:t>
      </w:r>
      <w:r w:rsidR="00027B5E" w:rsidRPr="00732F5A">
        <w:rPr>
          <w:rFonts w:eastAsia="Calibri" w:cstheme="minorHAnsi"/>
          <w:b/>
          <w:noProof/>
          <w:sz w:val="22"/>
          <w:szCs w:val="22"/>
        </w:rPr>
        <w:t>etak,</w:t>
      </w:r>
      <w:r w:rsidR="005236B1" w:rsidRPr="00732F5A">
        <w:rPr>
          <w:rFonts w:eastAsia="Calibri" w:cstheme="minorHAnsi"/>
          <w:b/>
          <w:noProof/>
          <w:sz w:val="22"/>
          <w:szCs w:val="22"/>
        </w:rPr>
        <w:t xml:space="preserve"> </w:t>
      </w:r>
      <w:r w:rsidR="00027B5E" w:rsidRPr="00732F5A">
        <w:rPr>
          <w:rFonts w:eastAsia="Calibri" w:cstheme="minorHAnsi"/>
          <w:b/>
          <w:noProof/>
          <w:sz w:val="22"/>
          <w:szCs w:val="22"/>
        </w:rPr>
        <w:t>7.</w:t>
      </w:r>
      <w:r w:rsidR="005236B1" w:rsidRPr="00732F5A">
        <w:rPr>
          <w:rFonts w:eastAsia="Calibri" w:cstheme="minorHAnsi"/>
          <w:b/>
          <w:noProof/>
          <w:sz w:val="22"/>
          <w:szCs w:val="22"/>
        </w:rPr>
        <w:t xml:space="preserve"> </w:t>
      </w:r>
      <w:r w:rsidR="00027B5E" w:rsidRPr="00732F5A">
        <w:rPr>
          <w:rFonts w:eastAsia="Calibri" w:cstheme="minorHAnsi"/>
          <w:b/>
          <w:noProof/>
          <w:sz w:val="22"/>
          <w:szCs w:val="22"/>
        </w:rPr>
        <w:t>kolovoz</w:t>
      </w:r>
      <w:r w:rsidR="005B1DB4" w:rsidRPr="00732F5A">
        <w:rPr>
          <w:rFonts w:eastAsia="Calibri" w:cstheme="minorHAnsi"/>
          <w:b/>
          <w:noProof/>
          <w:sz w:val="22"/>
          <w:szCs w:val="22"/>
        </w:rPr>
        <w:t>a</w:t>
      </w:r>
      <w:r w:rsidR="005236B1" w:rsidRPr="00732F5A">
        <w:rPr>
          <w:rFonts w:eastAsia="Calibri" w:cstheme="minorHAnsi"/>
          <w:b/>
          <w:noProof/>
          <w:sz w:val="22"/>
          <w:szCs w:val="22"/>
        </w:rPr>
        <w:t xml:space="preserve"> 2020.</w:t>
      </w:r>
      <w:r w:rsidR="005B1DB4" w:rsidRPr="00732F5A">
        <w:rPr>
          <w:rFonts w:eastAsia="Calibri" w:cstheme="minorHAnsi"/>
          <w:b/>
          <w:noProof/>
          <w:sz w:val="22"/>
          <w:szCs w:val="22"/>
        </w:rPr>
        <w:t>g. održat će se Dan susjedstva Kuti, jednog od 27 susjedstava Europske prijestolnice kulture</w:t>
      </w:r>
      <w:r w:rsidRPr="00732F5A">
        <w:rPr>
          <w:rFonts w:eastAsia="Calibri" w:cstheme="minorHAnsi"/>
          <w:b/>
          <w:noProof/>
          <w:sz w:val="22"/>
          <w:szCs w:val="22"/>
        </w:rPr>
        <w:t xml:space="preserve">, pod nazvom </w:t>
      </w:r>
      <w:r w:rsidRPr="00732F5A">
        <w:rPr>
          <w:rFonts w:eastAsia="Calibri" w:cstheme="minorHAnsi"/>
          <w:b/>
          <w:i/>
          <w:iCs/>
          <w:noProof/>
          <w:sz w:val="22"/>
          <w:szCs w:val="22"/>
        </w:rPr>
        <w:t>Sretno selo Kuti</w:t>
      </w:r>
      <w:r w:rsidR="003231DB">
        <w:rPr>
          <w:rFonts w:eastAsia="Calibri" w:cstheme="minorHAnsi"/>
          <w:b/>
          <w:noProof/>
          <w:sz w:val="22"/>
          <w:szCs w:val="22"/>
        </w:rPr>
        <w:t>.</w:t>
      </w:r>
      <w:r w:rsidR="00EC3F0C">
        <w:rPr>
          <w:rFonts w:eastAsia="Calibri" w:cstheme="minorHAnsi"/>
          <w:b/>
          <w:noProof/>
          <w:sz w:val="22"/>
          <w:szCs w:val="22"/>
        </w:rPr>
        <w:t xml:space="preserve"> </w:t>
      </w:r>
      <w:r w:rsidR="003231DB">
        <w:rPr>
          <w:rFonts w:eastAsia="Calibri" w:cstheme="minorHAnsi"/>
          <w:b/>
          <w:noProof/>
          <w:sz w:val="22"/>
          <w:szCs w:val="22"/>
        </w:rPr>
        <w:t>P</w:t>
      </w:r>
      <w:r w:rsidR="008556DB">
        <w:rPr>
          <w:rFonts w:eastAsia="Calibri" w:cstheme="minorHAnsi"/>
          <w:b/>
          <w:noProof/>
          <w:sz w:val="22"/>
          <w:szCs w:val="22"/>
        </w:rPr>
        <w:t xml:space="preserve">rogram </w:t>
      </w:r>
      <w:r w:rsidR="003231DB">
        <w:rPr>
          <w:rFonts w:eastAsia="Calibri" w:cstheme="minorHAnsi"/>
          <w:b/>
          <w:noProof/>
          <w:sz w:val="22"/>
          <w:szCs w:val="22"/>
        </w:rPr>
        <w:t xml:space="preserve">je </w:t>
      </w:r>
      <w:r w:rsidR="00EC3F0C">
        <w:rPr>
          <w:rFonts w:eastAsia="Calibri" w:cstheme="minorHAnsi"/>
          <w:b/>
          <w:noProof/>
          <w:sz w:val="22"/>
          <w:szCs w:val="22"/>
        </w:rPr>
        <w:t>inspiri</w:t>
      </w:r>
      <w:r w:rsidR="003B4247">
        <w:rPr>
          <w:rFonts w:eastAsia="Calibri" w:cstheme="minorHAnsi"/>
          <w:b/>
          <w:noProof/>
          <w:sz w:val="22"/>
          <w:szCs w:val="22"/>
        </w:rPr>
        <w:t>r</w:t>
      </w:r>
      <w:r w:rsidR="00EC3F0C">
        <w:rPr>
          <w:rFonts w:eastAsia="Calibri" w:cstheme="minorHAnsi"/>
          <w:b/>
          <w:noProof/>
          <w:sz w:val="22"/>
          <w:szCs w:val="22"/>
        </w:rPr>
        <w:t>an događanjima iz prve polovice 20.st.</w:t>
      </w:r>
    </w:p>
    <w:p w14:paraId="740C22C3" w14:textId="1D640658" w:rsidR="00686B6F" w:rsidRPr="00732F5A" w:rsidRDefault="00487013" w:rsidP="005236B1">
      <w:pPr>
        <w:rPr>
          <w:rFonts w:cstheme="minorHAnsi"/>
          <w:noProof/>
          <w:sz w:val="22"/>
          <w:szCs w:val="22"/>
        </w:rPr>
      </w:pPr>
      <w:r w:rsidRPr="00732F5A">
        <w:rPr>
          <w:rFonts w:eastAsiaTheme="minorEastAsia" w:cstheme="minorHAnsi"/>
          <w:noProof/>
          <w:sz w:val="22"/>
          <w:szCs w:val="22"/>
        </w:rPr>
        <w:t xml:space="preserve">Naime, </w:t>
      </w:r>
      <w:r w:rsidR="00686B6F" w:rsidRPr="00732F5A">
        <w:rPr>
          <w:rFonts w:eastAsiaTheme="minorEastAsia" w:cstheme="minorHAnsi"/>
          <w:b/>
          <w:bCs/>
          <w:noProof/>
          <w:sz w:val="22"/>
          <w:szCs w:val="22"/>
        </w:rPr>
        <w:t xml:space="preserve">1936. </w:t>
      </w:r>
      <w:r w:rsidRPr="00732F5A">
        <w:rPr>
          <w:rFonts w:eastAsiaTheme="minorEastAsia" w:cstheme="minorHAnsi"/>
          <w:b/>
          <w:bCs/>
          <w:noProof/>
          <w:sz w:val="22"/>
          <w:szCs w:val="22"/>
        </w:rPr>
        <w:t xml:space="preserve">godine </w:t>
      </w:r>
      <w:r w:rsidR="00686B6F" w:rsidRPr="00732F5A">
        <w:rPr>
          <w:rFonts w:eastAsiaTheme="minorEastAsia" w:cstheme="minorHAnsi"/>
          <w:b/>
          <w:bCs/>
          <w:noProof/>
          <w:sz w:val="22"/>
          <w:szCs w:val="22"/>
        </w:rPr>
        <w:t xml:space="preserve">u </w:t>
      </w:r>
      <w:r w:rsidRPr="00732F5A">
        <w:rPr>
          <w:rFonts w:eastAsiaTheme="minorEastAsia" w:cstheme="minorHAnsi"/>
          <w:b/>
          <w:bCs/>
          <w:noProof/>
          <w:sz w:val="22"/>
          <w:szCs w:val="22"/>
        </w:rPr>
        <w:t xml:space="preserve">ovom </w:t>
      </w:r>
      <w:r w:rsidR="00686B6F" w:rsidRPr="00732F5A">
        <w:rPr>
          <w:rFonts w:eastAsiaTheme="minorEastAsia" w:cstheme="minorHAnsi"/>
          <w:b/>
          <w:bCs/>
          <w:noProof/>
          <w:sz w:val="22"/>
          <w:szCs w:val="22"/>
        </w:rPr>
        <w:t xml:space="preserve">malom selu s tridesetak kuća na sjeveru Gorskog kotara skupili se mladi ljudi i uz </w:t>
      </w:r>
      <w:r w:rsidR="002646E0" w:rsidRPr="00732F5A">
        <w:rPr>
          <w:rFonts w:eastAsiaTheme="minorEastAsia" w:cstheme="minorHAnsi"/>
          <w:b/>
          <w:bCs/>
          <w:noProof/>
          <w:sz w:val="22"/>
          <w:szCs w:val="22"/>
        </w:rPr>
        <w:t>iznimnog</w:t>
      </w:r>
      <w:r w:rsidR="00686B6F" w:rsidRPr="00732F5A">
        <w:rPr>
          <w:rFonts w:eastAsiaTheme="minorEastAsia" w:cstheme="minorHAnsi"/>
          <w:b/>
          <w:bCs/>
          <w:noProof/>
          <w:sz w:val="22"/>
          <w:szCs w:val="22"/>
        </w:rPr>
        <w:t xml:space="preserve"> Antona Burića, osnovali hrvatsku Čitaonicu u Gornjim Kutima.</w:t>
      </w:r>
      <w:r w:rsidR="00686B6F" w:rsidRPr="00732F5A">
        <w:rPr>
          <w:rFonts w:eastAsiaTheme="minorEastAsia" w:cstheme="minorHAnsi"/>
          <w:noProof/>
          <w:sz w:val="22"/>
          <w:szCs w:val="22"/>
        </w:rPr>
        <w:t xml:space="preserve"> Bio je to klub čitatelja, učeno društvo koje je svim budućim generacijama zacrtalo put znanja. Čitaonice u to vrijeme dio su privilegiranih slojeva društva</w:t>
      </w:r>
      <w:r w:rsidR="006861E9">
        <w:rPr>
          <w:rFonts w:eastAsiaTheme="minorEastAsia" w:cstheme="minorHAnsi"/>
          <w:noProof/>
          <w:sz w:val="22"/>
          <w:szCs w:val="22"/>
        </w:rPr>
        <w:t>, no o</w:t>
      </w:r>
      <w:r w:rsidR="00686B6F" w:rsidRPr="00732F5A">
        <w:rPr>
          <w:rFonts w:eastAsiaTheme="minorEastAsia" w:cstheme="minorHAnsi"/>
          <w:noProof/>
          <w:sz w:val="22"/>
          <w:szCs w:val="22"/>
        </w:rPr>
        <w:t>vdje nije bilo ograničenja tko pripada tom klubu jer su njemu pristupali i momci i djevojke, i stari i mladi. Čitaonice tog vremena imale su svoja pravila i popise članova te su bile trend u Europi. Njihova važnost je</w:t>
      </w:r>
      <w:r w:rsidR="002646E0" w:rsidRPr="00732F5A">
        <w:rPr>
          <w:rFonts w:eastAsiaTheme="minorEastAsia" w:cstheme="minorHAnsi"/>
          <w:noProof/>
          <w:sz w:val="22"/>
          <w:szCs w:val="22"/>
        </w:rPr>
        <w:t xml:space="preserve"> golema</w:t>
      </w:r>
      <w:r w:rsidR="00686B6F" w:rsidRPr="00732F5A">
        <w:rPr>
          <w:rFonts w:eastAsiaTheme="minorEastAsia" w:cstheme="minorHAnsi"/>
          <w:noProof/>
          <w:sz w:val="22"/>
          <w:szCs w:val="22"/>
        </w:rPr>
        <w:t>,</w:t>
      </w:r>
      <w:r w:rsidRPr="00732F5A">
        <w:rPr>
          <w:rFonts w:eastAsiaTheme="minorEastAsia" w:cstheme="minorHAnsi"/>
          <w:noProof/>
          <w:sz w:val="22"/>
          <w:szCs w:val="22"/>
        </w:rPr>
        <w:t xml:space="preserve"> jer</w:t>
      </w:r>
      <w:r w:rsidR="00686B6F" w:rsidRPr="00732F5A">
        <w:rPr>
          <w:rFonts w:eastAsiaTheme="minorEastAsia" w:cstheme="minorHAnsi"/>
          <w:noProof/>
          <w:sz w:val="22"/>
          <w:szCs w:val="22"/>
        </w:rPr>
        <w:t xml:space="preserve"> iz tih jezgri znanja nicali su novi naraštaji koji su odigrali važnu </w:t>
      </w:r>
      <w:r w:rsidRPr="00732F5A">
        <w:rPr>
          <w:rFonts w:eastAsiaTheme="minorEastAsia" w:cstheme="minorHAnsi"/>
          <w:noProof/>
          <w:sz w:val="22"/>
          <w:szCs w:val="22"/>
        </w:rPr>
        <w:t xml:space="preserve">ulogu u </w:t>
      </w:r>
      <w:r w:rsidR="00686B6F" w:rsidRPr="00732F5A">
        <w:rPr>
          <w:rFonts w:eastAsiaTheme="minorEastAsia" w:cstheme="minorHAnsi"/>
          <w:noProof/>
          <w:sz w:val="22"/>
          <w:szCs w:val="22"/>
        </w:rPr>
        <w:t>kultur</w:t>
      </w:r>
      <w:r w:rsidRPr="00732F5A">
        <w:rPr>
          <w:rFonts w:eastAsiaTheme="minorEastAsia" w:cstheme="minorHAnsi"/>
          <w:noProof/>
          <w:sz w:val="22"/>
          <w:szCs w:val="22"/>
        </w:rPr>
        <w:t>i</w:t>
      </w:r>
      <w:r w:rsidR="00686B6F" w:rsidRPr="00732F5A">
        <w:rPr>
          <w:rFonts w:eastAsiaTheme="minorEastAsia" w:cstheme="minorHAnsi"/>
          <w:noProof/>
          <w:sz w:val="22"/>
          <w:szCs w:val="22"/>
        </w:rPr>
        <w:t xml:space="preserve"> i politi</w:t>
      </w:r>
      <w:r w:rsidRPr="00732F5A">
        <w:rPr>
          <w:rFonts w:eastAsiaTheme="minorEastAsia" w:cstheme="minorHAnsi"/>
          <w:noProof/>
          <w:sz w:val="22"/>
          <w:szCs w:val="22"/>
        </w:rPr>
        <w:t>ci</w:t>
      </w:r>
      <w:r w:rsidR="00686B6F" w:rsidRPr="00732F5A">
        <w:rPr>
          <w:rFonts w:eastAsiaTheme="minorEastAsia" w:cstheme="minorHAnsi"/>
          <w:noProof/>
          <w:sz w:val="22"/>
          <w:szCs w:val="22"/>
        </w:rPr>
        <w:t xml:space="preserve"> Europe.</w:t>
      </w:r>
      <w:r w:rsidR="00DE54CD" w:rsidRPr="00732F5A">
        <w:rPr>
          <w:rFonts w:eastAsiaTheme="minorEastAsia" w:cstheme="minorHAnsi"/>
          <w:noProof/>
          <w:sz w:val="22"/>
          <w:szCs w:val="22"/>
        </w:rPr>
        <w:t xml:space="preserve"> </w:t>
      </w:r>
      <w:r w:rsidR="00686B6F" w:rsidRPr="00732F5A">
        <w:rPr>
          <w:rFonts w:cstheme="minorHAnsi"/>
          <w:noProof/>
          <w:sz w:val="22"/>
          <w:szCs w:val="22"/>
        </w:rPr>
        <w:t xml:space="preserve">Kuti taj dašak europske povijesti </w:t>
      </w:r>
      <w:r w:rsidR="00DE54CD" w:rsidRPr="00732F5A">
        <w:rPr>
          <w:rFonts w:cstheme="minorHAnsi"/>
          <w:noProof/>
          <w:sz w:val="22"/>
          <w:szCs w:val="22"/>
        </w:rPr>
        <w:t xml:space="preserve">dijele upravo </w:t>
      </w:r>
      <w:r w:rsidR="00686B6F" w:rsidRPr="00732F5A">
        <w:rPr>
          <w:rFonts w:cstheme="minorHAnsi"/>
          <w:noProof/>
          <w:sz w:val="22"/>
          <w:szCs w:val="22"/>
        </w:rPr>
        <w:t xml:space="preserve">kroz knjige, poticanje i širenje znanja. </w:t>
      </w:r>
      <w:r w:rsidR="00686B6F" w:rsidRPr="00732F5A">
        <w:rPr>
          <w:rFonts w:cstheme="minorHAnsi"/>
          <w:b/>
          <w:bCs/>
          <w:noProof/>
          <w:sz w:val="22"/>
          <w:szCs w:val="22"/>
        </w:rPr>
        <w:t xml:space="preserve">Danas u Kutima živi tek tridesetak stanovnika starije dobi i </w:t>
      </w:r>
      <w:r w:rsidR="00DE54CD" w:rsidRPr="00732F5A">
        <w:rPr>
          <w:rFonts w:cstheme="minorHAnsi"/>
          <w:b/>
          <w:bCs/>
          <w:noProof/>
          <w:sz w:val="22"/>
          <w:szCs w:val="22"/>
        </w:rPr>
        <w:t xml:space="preserve">čak </w:t>
      </w:r>
      <w:r w:rsidR="00686B6F" w:rsidRPr="00732F5A">
        <w:rPr>
          <w:rFonts w:cstheme="minorHAnsi"/>
          <w:b/>
          <w:bCs/>
          <w:noProof/>
          <w:sz w:val="22"/>
          <w:szCs w:val="22"/>
        </w:rPr>
        <w:t>9.000 knjiga.</w:t>
      </w:r>
      <w:r w:rsidR="00686B6F" w:rsidRPr="00732F5A">
        <w:rPr>
          <w:rFonts w:cstheme="minorHAnsi"/>
          <w:noProof/>
          <w:sz w:val="22"/>
          <w:szCs w:val="22"/>
        </w:rPr>
        <w:t xml:space="preserve"> </w:t>
      </w:r>
    </w:p>
    <w:p w14:paraId="65B2EE26" w14:textId="1C6702B2" w:rsidR="00DE54CD" w:rsidRPr="00732F5A" w:rsidRDefault="00DE54CD" w:rsidP="005236B1">
      <w:pPr>
        <w:rPr>
          <w:rFonts w:cstheme="minorHAnsi"/>
          <w:noProof/>
          <w:sz w:val="22"/>
          <w:szCs w:val="22"/>
        </w:rPr>
      </w:pPr>
    </w:p>
    <w:p w14:paraId="601E18C3" w14:textId="77777777" w:rsidR="004712A9" w:rsidRPr="00732F5A" w:rsidRDefault="004712A9" w:rsidP="005236B1">
      <w:pPr>
        <w:rPr>
          <w:rFonts w:cstheme="minorHAnsi"/>
          <w:b/>
          <w:bCs/>
          <w:noProof/>
          <w:sz w:val="22"/>
          <w:szCs w:val="22"/>
        </w:rPr>
      </w:pPr>
    </w:p>
    <w:p w14:paraId="36DF26CE" w14:textId="00AF4CB3" w:rsidR="00DE54CD" w:rsidRPr="00732F5A" w:rsidRDefault="00DE54CD" w:rsidP="005236B1">
      <w:pPr>
        <w:rPr>
          <w:rFonts w:eastAsiaTheme="minorEastAsia" w:cstheme="minorHAnsi"/>
          <w:b/>
          <w:bCs/>
          <w:noProof/>
          <w:sz w:val="22"/>
          <w:szCs w:val="22"/>
        </w:rPr>
      </w:pPr>
      <w:r w:rsidRPr="00732F5A">
        <w:rPr>
          <w:rFonts w:cstheme="minorHAnsi"/>
          <w:b/>
          <w:bCs/>
          <w:noProof/>
          <w:sz w:val="22"/>
          <w:szCs w:val="22"/>
        </w:rPr>
        <w:t>Pretprogram Dana susjedstva Kuti</w:t>
      </w:r>
    </w:p>
    <w:p w14:paraId="08D55D72" w14:textId="7C6E9C27" w:rsidR="005B1DB4" w:rsidRPr="00732F5A" w:rsidRDefault="005B1DB4" w:rsidP="005236B1">
      <w:pPr>
        <w:rPr>
          <w:rFonts w:eastAsia="Calibri" w:cstheme="minorHAnsi"/>
          <w:b/>
          <w:noProof/>
          <w:sz w:val="22"/>
          <w:szCs w:val="22"/>
        </w:rPr>
      </w:pPr>
    </w:p>
    <w:p w14:paraId="26695D9F" w14:textId="2511A235" w:rsidR="00D44A56" w:rsidRPr="00732F5A" w:rsidRDefault="004656AF" w:rsidP="003F533C">
      <w:pPr>
        <w:pStyle w:val="NormalWeb"/>
        <w:shd w:val="clear" w:color="auto" w:fill="FFFFFF"/>
        <w:spacing w:before="0" w:beforeAutospacing="0" w:after="360" w:afterAutospacing="0"/>
        <w:rPr>
          <w:rFonts w:asciiTheme="minorHAnsi" w:eastAsiaTheme="minorEastAsia" w:hAnsiTheme="minorHAnsi" w:cstheme="minorHAnsi"/>
          <w:noProof/>
          <w:sz w:val="22"/>
          <w:szCs w:val="22"/>
        </w:rPr>
      </w:pPr>
      <w:r w:rsidRPr="00732F5A">
        <w:rPr>
          <w:rFonts w:asciiTheme="minorHAnsi" w:eastAsia="Calibri" w:hAnsiTheme="minorHAnsi" w:cstheme="minorHAnsi"/>
          <w:b/>
          <w:noProof/>
          <w:sz w:val="22"/>
          <w:szCs w:val="22"/>
        </w:rPr>
        <w:t>Dan susjedstva Kuti</w:t>
      </w:r>
      <w:r w:rsidR="005B1DB4" w:rsidRPr="00732F5A">
        <w:rPr>
          <w:rFonts w:asciiTheme="minorHAnsi" w:eastAsia="Calibri" w:hAnsiTheme="minorHAnsi" w:cstheme="minorHAnsi"/>
          <w:b/>
          <w:noProof/>
          <w:sz w:val="22"/>
          <w:szCs w:val="22"/>
        </w:rPr>
        <w:t xml:space="preserve"> počinje pretprogramom, uz čaj i kolače, koji će se odvijati od 14 do 18 sati u Dnevnom boravku susjedstva Kuti, tj. u Hrvatskoj čitaonici sela Kuti </w:t>
      </w:r>
      <w:r w:rsidR="005B1DB4" w:rsidRPr="00732F5A">
        <w:rPr>
          <w:rFonts w:asciiTheme="minorHAnsi" w:eastAsia="Calibri" w:hAnsiTheme="minorHAnsi" w:cstheme="minorHAnsi"/>
          <w:bCs/>
          <w:noProof/>
          <w:sz w:val="22"/>
          <w:szCs w:val="22"/>
        </w:rPr>
        <w:t>(</w:t>
      </w:r>
      <w:r w:rsidR="005B1DB4" w:rsidRPr="00732F5A">
        <w:rPr>
          <w:rFonts w:asciiTheme="minorHAnsi" w:eastAsiaTheme="minorEastAsia" w:hAnsiTheme="minorHAnsi" w:cstheme="minorHAnsi"/>
          <w:noProof/>
          <w:sz w:val="22"/>
          <w:szCs w:val="22"/>
        </w:rPr>
        <w:t>Gornji Kuti 10a, 51312 Brod Moravice</w:t>
      </w:r>
      <w:r w:rsidR="005B1DB4" w:rsidRPr="00732F5A">
        <w:rPr>
          <w:rFonts w:asciiTheme="minorHAnsi" w:eastAsiaTheme="minorEastAsia" w:hAnsiTheme="minorHAnsi" w:cstheme="minorHAnsi"/>
          <w:noProof/>
          <w:sz w:val="22"/>
          <w:szCs w:val="22"/>
        </w:rPr>
        <w:t xml:space="preserve">). </w:t>
      </w:r>
      <w:r w:rsidR="003F533C" w:rsidRPr="00732F5A">
        <w:rPr>
          <w:rFonts w:asciiTheme="minorHAnsi" w:eastAsiaTheme="minorEastAsia" w:hAnsiTheme="minorHAnsi" w:cstheme="minorHAnsi"/>
          <w:noProof/>
          <w:sz w:val="22"/>
          <w:szCs w:val="22"/>
        </w:rPr>
        <w:br/>
      </w:r>
      <w:r w:rsidR="005B1DB4" w:rsidRPr="00732F5A">
        <w:rPr>
          <w:rFonts w:asciiTheme="minorHAnsi" w:eastAsiaTheme="minorEastAsia" w:hAnsiTheme="minorHAnsi" w:cstheme="minorHAnsi"/>
          <w:noProof/>
          <w:sz w:val="22"/>
          <w:szCs w:val="22"/>
        </w:rPr>
        <w:br/>
        <w:t>Bit će postavljen</w:t>
      </w:r>
      <w:r w:rsidR="00D44A56" w:rsidRPr="00732F5A">
        <w:rPr>
          <w:rFonts w:asciiTheme="minorHAnsi" w:eastAsiaTheme="minorEastAsia" w:hAnsiTheme="minorHAnsi" w:cstheme="minorHAnsi"/>
          <w:noProof/>
          <w:sz w:val="22"/>
          <w:szCs w:val="22"/>
        </w:rPr>
        <w:t>a</w:t>
      </w:r>
      <w:r w:rsidR="005B1DB4" w:rsidRPr="00732F5A">
        <w:rPr>
          <w:rFonts w:asciiTheme="minorHAnsi" w:eastAsiaTheme="minorEastAsia" w:hAnsiTheme="minorHAnsi" w:cstheme="minorHAnsi"/>
          <w:noProof/>
          <w:sz w:val="22"/>
          <w:szCs w:val="22"/>
        </w:rPr>
        <w:t xml:space="preserve"> </w:t>
      </w:r>
      <w:r w:rsidR="005B1DB4" w:rsidRPr="00732F5A">
        <w:rPr>
          <w:rFonts w:asciiTheme="minorHAnsi" w:eastAsiaTheme="minorEastAsia" w:hAnsiTheme="minorHAnsi" w:cstheme="minorHAnsi"/>
          <w:b/>
          <w:bCs/>
          <w:noProof/>
          <w:sz w:val="22"/>
          <w:szCs w:val="22"/>
        </w:rPr>
        <w:t>izložb</w:t>
      </w:r>
      <w:r w:rsidR="00D44A56" w:rsidRPr="00732F5A">
        <w:rPr>
          <w:rFonts w:asciiTheme="minorHAnsi" w:eastAsiaTheme="minorEastAsia" w:hAnsiTheme="minorHAnsi" w:cstheme="minorHAnsi"/>
          <w:b/>
          <w:bCs/>
          <w:noProof/>
          <w:sz w:val="22"/>
          <w:szCs w:val="22"/>
        </w:rPr>
        <w:t>a</w:t>
      </w:r>
      <w:r w:rsidR="005B1DB4" w:rsidRPr="00732F5A">
        <w:rPr>
          <w:rFonts w:asciiTheme="minorHAnsi" w:eastAsiaTheme="minorEastAsia" w:hAnsiTheme="minorHAnsi" w:cstheme="minorHAnsi"/>
          <w:noProof/>
          <w:sz w:val="22"/>
          <w:szCs w:val="22"/>
        </w:rPr>
        <w:t xml:space="preserve"> </w:t>
      </w:r>
      <w:r w:rsidR="005B1DB4" w:rsidRPr="00732F5A">
        <w:rPr>
          <w:rFonts w:asciiTheme="minorHAnsi" w:hAnsiTheme="minorHAnsi" w:cstheme="minorHAnsi"/>
          <w:b/>
          <w:bCs/>
          <w:noProof/>
          <w:sz w:val="22"/>
          <w:szCs w:val="22"/>
        </w:rPr>
        <w:t>„Čampi – ili kako reciklirati stari zimski kaput“</w:t>
      </w:r>
      <w:r w:rsidR="00D44A56" w:rsidRPr="00732F5A">
        <w:rPr>
          <w:rFonts w:asciiTheme="minorHAnsi" w:hAnsiTheme="minorHAnsi" w:cstheme="minorHAnsi"/>
          <w:noProof/>
          <w:sz w:val="22"/>
          <w:szCs w:val="22"/>
        </w:rPr>
        <w:t xml:space="preserve">, </w:t>
      </w:r>
      <w:r w:rsidR="003F533C" w:rsidRPr="00732F5A">
        <w:rPr>
          <w:rFonts w:asciiTheme="minorHAnsi" w:hAnsiTheme="minorHAnsi" w:cstheme="minorHAnsi"/>
          <w:noProof/>
          <w:sz w:val="22"/>
          <w:szCs w:val="22"/>
        </w:rPr>
        <w:t xml:space="preserve">koja priča priču </w:t>
      </w:r>
      <w:r w:rsidR="003F533C" w:rsidRPr="00732F5A">
        <w:rPr>
          <w:rFonts w:asciiTheme="minorHAnsi" w:hAnsiTheme="minorHAnsi" w:cstheme="minorHAnsi"/>
          <w:b/>
          <w:bCs/>
          <w:noProof/>
          <w:sz w:val="22"/>
          <w:szCs w:val="22"/>
        </w:rPr>
        <w:t>o izradi platnenih cipela – papuča, koje su nekoć izrađivale domaćice za potrebe vlastitog domaćinstva</w:t>
      </w:r>
      <w:r w:rsidR="003F533C" w:rsidRPr="00732F5A">
        <w:rPr>
          <w:rFonts w:asciiTheme="minorHAnsi" w:hAnsiTheme="minorHAnsi" w:cstheme="minorHAnsi"/>
          <w:noProof/>
          <w:sz w:val="22"/>
          <w:szCs w:val="22"/>
        </w:rPr>
        <w:t xml:space="preserve">. </w:t>
      </w:r>
      <w:r w:rsidR="003F533C" w:rsidRPr="00732F5A">
        <w:rPr>
          <w:rFonts w:asciiTheme="minorHAnsi" w:hAnsiTheme="minorHAnsi" w:cstheme="minorHAnsi"/>
          <w:noProof/>
          <w:color w:val="11121D"/>
          <w:sz w:val="22"/>
          <w:szCs w:val="22"/>
          <w:lang w:val="hr-HR"/>
        </w:rPr>
        <w:t xml:space="preserve">Čamp je </w:t>
      </w:r>
      <w:r w:rsidR="003F533C" w:rsidRPr="00732F5A">
        <w:rPr>
          <w:rFonts w:asciiTheme="minorHAnsi" w:hAnsiTheme="minorHAnsi" w:cstheme="minorHAnsi"/>
          <w:noProof/>
          <w:color w:val="11121D"/>
          <w:sz w:val="22"/>
          <w:szCs w:val="22"/>
          <w:lang w:val="hr-HR"/>
        </w:rPr>
        <w:t xml:space="preserve">napravljen </w:t>
      </w:r>
      <w:r w:rsidR="003F533C" w:rsidRPr="00732F5A">
        <w:rPr>
          <w:rFonts w:asciiTheme="minorHAnsi" w:hAnsiTheme="minorHAnsi" w:cstheme="minorHAnsi"/>
          <w:noProof/>
          <w:color w:val="11121D"/>
          <w:sz w:val="22"/>
          <w:szCs w:val="22"/>
          <w:lang w:val="hr-HR"/>
        </w:rPr>
        <w:t xml:space="preserve">od različitog materijala dobivenog izrezivanjem upotrebljivih dijelova odjeće koja se više nije nosila. </w:t>
      </w:r>
      <w:r w:rsidR="003F533C" w:rsidRPr="00732F5A">
        <w:rPr>
          <w:rFonts w:asciiTheme="minorHAnsi" w:hAnsiTheme="minorHAnsi" w:cstheme="minorHAnsi"/>
          <w:noProof/>
          <w:color w:val="11121D"/>
          <w:sz w:val="22"/>
          <w:szCs w:val="22"/>
          <w:lang w:val="hr-HR"/>
        </w:rPr>
        <w:t xml:space="preserve">Domaćice su ih izrađivale </w:t>
      </w:r>
      <w:r w:rsidR="003F533C" w:rsidRPr="00732F5A">
        <w:rPr>
          <w:rFonts w:asciiTheme="minorHAnsi" w:hAnsiTheme="minorHAnsi" w:cstheme="minorHAnsi"/>
          <w:noProof/>
          <w:color w:val="11121D"/>
          <w:sz w:val="22"/>
          <w:szCs w:val="22"/>
          <w:lang w:val="hr-HR"/>
        </w:rPr>
        <w:t>najčešće zimi, kada ima manje vanjskih radova</w:t>
      </w:r>
      <w:r w:rsidR="003F533C" w:rsidRPr="00732F5A">
        <w:rPr>
          <w:rFonts w:asciiTheme="minorHAnsi" w:hAnsiTheme="minorHAnsi" w:cstheme="minorHAnsi"/>
          <w:noProof/>
          <w:color w:val="11121D"/>
          <w:sz w:val="22"/>
          <w:szCs w:val="22"/>
          <w:lang w:val="hr-HR"/>
        </w:rPr>
        <w:t>,a k</w:t>
      </w:r>
      <w:r w:rsidR="003F533C" w:rsidRPr="00732F5A">
        <w:rPr>
          <w:rFonts w:asciiTheme="minorHAnsi" w:hAnsiTheme="minorHAnsi" w:cstheme="minorHAnsi"/>
          <w:noProof/>
          <w:color w:val="11121D"/>
          <w:sz w:val="22"/>
          <w:szCs w:val="22"/>
          <w:lang w:val="hr-HR"/>
        </w:rPr>
        <w:t xml:space="preserve">oristili su ih svi ukućani, od djece do najstarijih, i to u kući, a za suhog vremena i vani, oko kuće, ali i izvan sela. Kvalitetni čampi nosili su se i zimi, po suhom snijegu. Čampi su bili topla i zdrava obuća, a izrada je, ne računajući vlastiti rad, bila jeftina. Osim toga bili su i vizualno privlačni te su se ljudi ponosili kvalitetno napravljenim čampima. </w:t>
      </w:r>
    </w:p>
    <w:p w14:paraId="11148D55" w14:textId="5A47F06C" w:rsidR="005B1DB4" w:rsidRPr="00732F5A" w:rsidRDefault="003F533C" w:rsidP="005B1DB4">
      <w:pPr>
        <w:rPr>
          <w:rFonts w:cstheme="minorHAnsi"/>
          <w:noProof/>
          <w:sz w:val="22"/>
          <w:szCs w:val="22"/>
        </w:rPr>
      </w:pPr>
      <w:r w:rsidRPr="00732F5A">
        <w:rPr>
          <w:rFonts w:cstheme="minorHAnsi"/>
          <w:noProof/>
          <w:sz w:val="22"/>
          <w:szCs w:val="22"/>
        </w:rPr>
        <w:t>Istovremeno, bit će postavljena i druga izložba</w:t>
      </w:r>
      <w:r w:rsidR="005B1DB4" w:rsidRPr="00732F5A">
        <w:rPr>
          <w:rFonts w:cstheme="minorHAnsi"/>
          <w:noProof/>
          <w:sz w:val="22"/>
          <w:szCs w:val="22"/>
        </w:rPr>
        <w:t xml:space="preserve"> </w:t>
      </w:r>
      <w:r w:rsidR="005B1DB4" w:rsidRPr="00732F5A">
        <w:rPr>
          <w:rFonts w:cstheme="minorHAnsi"/>
          <w:b/>
          <w:bCs/>
          <w:noProof/>
          <w:sz w:val="22"/>
          <w:szCs w:val="22"/>
        </w:rPr>
        <w:t>„Najmanja, najveća, najdeblja, najtanja, najčitanija knjiga i ona zaboravljena“</w:t>
      </w:r>
      <w:r w:rsidR="005B1DB4" w:rsidRPr="00732F5A">
        <w:rPr>
          <w:rFonts w:cstheme="minorHAnsi"/>
          <w:noProof/>
          <w:sz w:val="22"/>
          <w:szCs w:val="22"/>
        </w:rPr>
        <w:t xml:space="preserve"> – </w:t>
      </w:r>
      <w:r w:rsidR="005B1DB4" w:rsidRPr="00732F5A">
        <w:rPr>
          <w:rFonts w:cstheme="minorHAnsi"/>
          <w:b/>
          <w:bCs/>
          <w:noProof/>
          <w:sz w:val="22"/>
          <w:szCs w:val="22"/>
        </w:rPr>
        <w:t>izložba knjiga iz zbirke Sretne kućice - čitaonice sela Gornji Kuti</w:t>
      </w:r>
      <w:r w:rsidR="005B1DB4" w:rsidRPr="00732F5A">
        <w:rPr>
          <w:rFonts w:cstheme="minorHAnsi"/>
          <w:noProof/>
          <w:sz w:val="22"/>
          <w:szCs w:val="22"/>
        </w:rPr>
        <w:t>.</w:t>
      </w:r>
    </w:p>
    <w:p w14:paraId="14DF4404" w14:textId="77777777" w:rsidR="003F533C" w:rsidRPr="00732F5A" w:rsidRDefault="003F533C" w:rsidP="005B1DB4">
      <w:pPr>
        <w:rPr>
          <w:rFonts w:cstheme="minorHAnsi"/>
          <w:noProof/>
          <w:sz w:val="22"/>
          <w:szCs w:val="22"/>
        </w:rPr>
      </w:pPr>
    </w:p>
    <w:p w14:paraId="5145D426" w14:textId="4A16E110" w:rsidR="00B8558C" w:rsidRPr="00732F5A" w:rsidRDefault="005B1DB4" w:rsidP="00B8558C">
      <w:pPr>
        <w:rPr>
          <w:rFonts w:cstheme="minorHAnsi"/>
          <w:b/>
          <w:bCs/>
          <w:noProof/>
          <w:sz w:val="22"/>
          <w:szCs w:val="22"/>
        </w:rPr>
      </w:pPr>
      <w:r w:rsidRPr="00732F5A">
        <w:rPr>
          <w:rFonts w:cstheme="minorHAnsi"/>
          <w:noProof/>
          <w:sz w:val="22"/>
          <w:szCs w:val="22"/>
        </w:rPr>
        <w:t xml:space="preserve">U istom periodu </w:t>
      </w:r>
      <w:r w:rsidRPr="00732F5A">
        <w:rPr>
          <w:rFonts w:cstheme="minorHAnsi"/>
          <w:b/>
          <w:bCs/>
          <w:noProof/>
          <w:sz w:val="22"/>
          <w:szCs w:val="22"/>
        </w:rPr>
        <w:t xml:space="preserve">Udruga </w:t>
      </w:r>
      <w:r w:rsidRPr="00732F5A">
        <w:rPr>
          <w:rFonts w:eastAsiaTheme="minorEastAsia" w:cstheme="minorHAnsi"/>
          <w:b/>
          <w:bCs/>
          <w:noProof/>
          <w:sz w:val="22"/>
          <w:szCs w:val="22"/>
        </w:rPr>
        <w:t>Hrvatsk</w:t>
      </w:r>
      <w:r w:rsidRPr="00732F5A">
        <w:rPr>
          <w:rFonts w:eastAsiaTheme="minorEastAsia" w:cstheme="minorHAnsi"/>
          <w:b/>
          <w:bCs/>
          <w:noProof/>
          <w:sz w:val="22"/>
          <w:szCs w:val="22"/>
        </w:rPr>
        <w:t>a</w:t>
      </w:r>
      <w:r w:rsidRPr="00732F5A">
        <w:rPr>
          <w:rFonts w:eastAsiaTheme="minorEastAsia" w:cstheme="minorHAnsi"/>
          <w:b/>
          <w:bCs/>
          <w:noProof/>
          <w:sz w:val="22"/>
          <w:szCs w:val="22"/>
        </w:rPr>
        <w:t xml:space="preserve"> čitaonic</w:t>
      </w:r>
      <w:r w:rsidRPr="00732F5A">
        <w:rPr>
          <w:rFonts w:eastAsiaTheme="minorEastAsia" w:cstheme="minorHAnsi"/>
          <w:b/>
          <w:bCs/>
          <w:noProof/>
          <w:sz w:val="22"/>
          <w:szCs w:val="22"/>
        </w:rPr>
        <w:t>a</w:t>
      </w:r>
      <w:r w:rsidRPr="00732F5A">
        <w:rPr>
          <w:rFonts w:eastAsiaTheme="minorEastAsia" w:cstheme="minorHAnsi"/>
          <w:b/>
          <w:bCs/>
          <w:noProof/>
          <w:sz w:val="22"/>
          <w:szCs w:val="22"/>
        </w:rPr>
        <w:t xml:space="preserve"> sela Kuti</w:t>
      </w:r>
      <w:r w:rsidRPr="00732F5A">
        <w:rPr>
          <w:rFonts w:eastAsiaTheme="minorEastAsia" w:cstheme="minorHAnsi"/>
          <w:b/>
          <w:bCs/>
          <w:noProof/>
          <w:sz w:val="22"/>
          <w:szCs w:val="22"/>
        </w:rPr>
        <w:t xml:space="preserve"> primat će nove članove</w:t>
      </w:r>
      <w:r w:rsidRPr="00732F5A">
        <w:rPr>
          <w:rFonts w:eastAsiaTheme="minorEastAsia" w:cstheme="minorHAnsi"/>
          <w:noProof/>
          <w:sz w:val="22"/>
          <w:szCs w:val="22"/>
        </w:rPr>
        <w:t xml:space="preserve">, pa su svi zainteresirani pozvani pridružiti se, a održat će se i </w:t>
      </w:r>
      <w:r w:rsidR="00B8558C" w:rsidRPr="00732F5A">
        <w:rPr>
          <w:rFonts w:eastAsiaTheme="minorEastAsia" w:cstheme="minorHAnsi"/>
          <w:b/>
          <w:bCs/>
          <w:noProof/>
          <w:sz w:val="22"/>
          <w:szCs w:val="22"/>
        </w:rPr>
        <w:t>predstavljanje europskih partnera</w:t>
      </w:r>
      <w:r w:rsidRPr="00732F5A">
        <w:rPr>
          <w:rFonts w:eastAsiaTheme="minorEastAsia" w:cstheme="minorHAnsi"/>
          <w:b/>
          <w:bCs/>
          <w:noProof/>
          <w:sz w:val="22"/>
          <w:szCs w:val="22"/>
        </w:rPr>
        <w:t xml:space="preserve"> susjedstva Kuti</w:t>
      </w:r>
      <w:r w:rsidRPr="00732F5A">
        <w:rPr>
          <w:rFonts w:eastAsiaTheme="minorEastAsia" w:cstheme="minorHAnsi"/>
          <w:noProof/>
          <w:sz w:val="22"/>
          <w:szCs w:val="22"/>
        </w:rPr>
        <w:t>,</w:t>
      </w:r>
      <w:r w:rsidR="006E3C8E" w:rsidRPr="00732F5A">
        <w:rPr>
          <w:rFonts w:eastAsiaTheme="minorEastAsia" w:cstheme="minorHAnsi"/>
          <w:noProof/>
          <w:sz w:val="22"/>
          <w:szCs w:val="22"/>
        </w:rPr>
        <w:t xml:space="preserve"> </w:t>
      </w:r>
      <w:r w:rsidR="00CA67BF" w:rsidRPr="00732F5A">
        <w:rPr>
          <w:rFonts w:eastAsiaTheme="minorEastAsia" w:cstheme="minorHAnsi"/>
          <w:b/>
          <w:bCs/>
          <w:noProof/>
          <w:sz w:val="22"/>
          <w:szCs w:val="22"/>
        </w:rPr>
        <w:t>Nidzick</w:t>
      </w:r>
      <w:r w:rsidR="006139CF" w:rsidRPr="00732F5A">
        <w:rPr>
          <w:rFonts w:eastAsiaTheme="minorEastAsia" w:cstheme="minorHAnsi"/>
          <w:b/>
          <w:bCs/>
          <w:noProof/>
          <w:sz w:val="22"/>
          <w:szCs w:val="22"/>
        </w:rPr>
        <w:t>e</w:t>
      </w:r>
      <w:r w:rsidR="00CA67BF" w:rsidRPr="00732F5A">
        <w:rPr>
          <w:rFonts w:eastAsiaTheme="minorEastAsia" w:cstheme="minorHAnsi"/>
          <w:b/>
          <w:bCs/>
          <w:noProof/>
          <w:sz w:val="22"/>
          <w:szCs w:val="22"/>
        </w:rPr>
        <w:t xml:space="preserve"> Fondacij</w:t>
      </w:r>
      <w:r w:rsidR="006139CF" w:rsidRPr="00732F5A">
        <w:rPr>
          <w:rFonts w:eastAsiaTheme="minorEastAsia" w:cstheme="minorHAnsi"/>
          <w:b/>
          <w:bCs/>
          <w:noProof/>
          <w:sz w:val="22"/>
          <w:szCs w:val="22"/>
        </w:rPr>
        <w:t>e</w:t>
      </w:r>
      <w:r w:rsidR="00CA67BF" w:rsidRPr="00732F5A">
        <w:rPr>
          <w:rFonts w:eastAsiaTheme="minorEastAsia" w:cstheme="minorHAnsi"/>
          <w:b/>
          <w:bCs/>
          <w:noProof/>
          <w:sz w:val="22"/>
          <w:szCs w:val="22"/>
        </w:rPr>
        <w:t xml:space="preserve"> Razvoja NIDA</w:t>
      </w:r>
      <w:r w:rsidR="006139CF" w:rsidRPr="00732F5A">
        <w:rPr>
          <w:rFonts w:eastAsiaTheme="minorEastAsia" w:cstheme="minorHAnsi"/>
          <w:noProof/>
          <w:sz w:val="22"/>
          <w:szCs w:val="22"/>
        </w:rPr>
        <w:t xml:space="preserve"> i</w:t>
      </w:r>
      <w:r w:rsidR="00B8558C" w:rsidRPr="00732F5A">
        <w:rPr>
          <w:rFonts w:eastAsiaTheme="minorEastAsia" w:cstheme="minorHAnsi"/>
          <w:noProof/>
          <w:sz w:val="22"/>
          <w:szCs w:val="22"/>
        </w:rPr>
        <w:t xml:space="preserve"> </w:t>
      </w:r>
      <w:r w:rsidR="00B8558C" w:rsidRPr="00732F5A">
        <w:rPr>
          <w:rFonts w:eastAsiaTheme="minorEastAsia" w:cstheme="minorHAnsi"/>
          <w:b/>
          <w:bCs/>
          <w:noProof/>
          <w:sz w:val="22"/>
          <w:szCs w:val="22"/>
        </w:rPr>
        <w:t>Lokaln</w:t>
      </w:r>
      <w:r w:rsidR="006139CF" w:rsidRPr="00732F5A">
        <w:rPr>
          <w:rFonts w:eastAsiaTheme="minorEastAsia" w:cstheme="minorHAnsi"/>
          <w:b/>
          <w:bCs/>
          <w:noProof/>
          <w:sz w:val="22"/>
          <w:szCs w:val="22"/>
        </w:rPr>
        <w:t>e</w:t>
      </w:r>
      <w:r w:rsidR="00B8558C" w:rsidRPr="00732F5A">
        <w:rPr>
          <w:rFonts w:eastAsiaTheme="minorEastAsia" w:cstheme="minorHAnsi"/>
          <w:b/>
          <w:bCs/>
          <w:noProof/>
          <w:sz w:val="22"/>
          <w:szCs w:val="22"/>
        </w:rPr>
        <w:t xml:space="preserve"> grup</w:t>
      </w:r>
      <w:r w:rsidR="006139CF" w:rsidRPr="00732F5A">
        <w:rPr>
          <w:rFonts w:eastAsiaTheme="minorEastAsia" w:cstheme="minorHAnsi"/>
          <w:b/>
          <w:bCs/>
          <w:noProof/>
          <w:sz w:val="22"/>
          <w:szCs w:val="22"/>
        </w:rPr>
        <w:t>e</w:t>
      </w:r>
      <w:r w:rsidR="00B8558C" w:rsidRPr="00732F5A">
        <w:rPr>
          <w:rFonts w:eastAsiaTheme="minorEastAsia" w:cstheme="minorHAnsi"/>
          <w:b/>
          <w:bCs/>
          <w:noProof/>
          <w:sz w:val="22"/>
          <w:szCs w:val="22"/>
        </w:rPr>
        <w:t xml:space="preserve"> Dzialania Warminski Zakatek</w:t>
      </w:r>
      <w:r w:rsidRPr="00732F5A">
        <w:rPr>
          <w:rFonts w:eastAsiaTheme="minorEastAsia" w:cstheme="minorHAnsi"/>
          <w:b/>
          <w:bCs/>
          <w:noProof/>
          <w:sz w:val="22"/>
          <w:szCs w:val="22"/>
        </w:rPr>
        <w:t xml:space="preserve"> iz</w:t>
      </w:r>
      <w:r w:rsidR="00B8558C" w:rsidRPr="00732F5A">
        <w:rPr>
          <w:rFonts w:eastAsiaTheme="minorEastAsia" w:cstheme="minorHAnsi"/>
          <w:b/>
          <w:bCs/>
          <w:noProof/>
          <w:sz w:val="22"/>
          <w:szCs w:val="22"/>
        </w:rPr>
        <w:t xml:space="preserve"> Poljsk</w:t>
      </w:r>
      <w:r w:rsidRPr="00732F5A">
        <w:rPr>
          <w:rFonts w:eastAsiaTheme="minorEastAsia" w:cstheme="minorHAnsi"/>
          <w:b/>
          <w:bCs/>
          <w:noProof/>
          <w:sz w:val="22"/>
          <w:szCs w:val="22"/>
        </w:rPr>
        <w:t>e</w:t>
      </w:r>
      <w:r w:rsidR="006139CF" w:rsidRPr="00732F5A">
        <w:rPr>
          <w:rFonts w:eastAsiaTheme="minorEastAsia" w:cstheme="minorHAnsi"/>
          <w:b/>
          <w:bCs/>
          <w:noProof/>
          <w:sz w:val="22"/>
          <w:szCs w:val="22"/>
        </w:rPr>
        <w:t xml:space="preserve">, </w:t>
      </w:r>
      <w:r w:rsidRPr="00732F5A">
        <w:rPr>
          <w:rFonts w:eastAsiaTheme="minorEastAsia" w:cstheme="minorHAnsi"/>
          <w:noProof/>
          <w:sz w:val="22"/>
          <w:szCs w:val="22"/>
        </w:rPr>
        <w:t>kroz</w:t>
      </w:r>
      <w:r w:rsidR="00655508" w:rsidRPr="00732F5A">
        <w:rPr>
          <w:rFonts w:eastAsiaTheme="minorEastAsia" w:cstheme="minorHAnsi"/>
          <w:noProof/>
          <w:sz w:val="22"/>
          <w:szCs w:val="22"/>
        </w:rPr>
        <w:t xml:space="preserve"> neprekidno prikazivanje</w:t>
      </w:r>
      <w:r w:rsidRPr="00732F5A">
        <w:rPr>
          <w:rFonts w:eastAsiaTheme="minorEastAsia" w:cstheme="minorHAnsi"/>
          <w:noProof/>
          <w:sz w:val="22"/>
          <w:szCs w:val="22"/>
        </w:rPr>
        <w:t xml:space="preserve"> prezentacij</w:t>
      </w:r>
      <w:r w:rsidR="00655508" w:rsidRPr="00732F5A">
        <w:rPr>
          <w:rFonts w:eastAsiaTheme="minorEastAsia" w:cstheme="minorHAnsi"/>
          <w:noProof/>
          <w:sz w:val="22"/>
          <w:szCs w:val="22"/>
        </w:rPr>
        <w:t>e</w:t>
      </w:r>
      <w:r w:rsidRPr="00732F5A">
        <w:rPr>
          <w:rFonts w:eastAsiaTheme="minorEastAsia" w:cstheme="minorHAnsi"/>
          <w:noProof/>
          <w:sz w:val="22"/>
          <w:szCs w:val="22"/>
        </w:rPr>
        <w:t xml:space="preserve"> i izložbu,</w:t>
      </w:r>
      <w:r w:rsidRPr="00732F5A">
        <w:rPr>
          <w:rFonts w:eastAsiaTheme="minorEastAsia" w:cstheme="minorHAnsi"/>
          <w:noProof/>
          <w:sz w:val="22"/>
          <w:szCs w:val="22"/>
        </w:rPr>
        <w:t xml:space="preserve"> s obzirom da europski partneri zbog pandemije COVIDA -19 nisu uživo mogli biti u Kutima.</w:t>
      </w:r>
      <w:r w:rsidR="00732F5A" w:rsidRPr="00732F5A">
        <w:rPr>
          <w:rFonts w:eastAsiaTheme="minorEastAsia" w:cstheme="minorHAnsi"/>
          <w:noProof/>
          <w:sz w:val="22"/>
          <w:szCs w:val="22"/>
        </w:rPr>
        <w:br/>
      </w:r>
      <w:r w:rsidR="00732F5A" w:rsidRPr="00732F5A">
        <w:rPr>
          <w:rFonts w:cstheme="minorHAnsi"/>
          <w:color w:val="11121D"/>
          <w:sz w:val="22"/>
          <w:szCs w:val="22"/>
          <w:shd w:val="clear" w:color="auto" w:fill="FFFFFF"/>
        </w:rPr>
        <w:t xml:space="preserve">Odabrani europski partneri su značajni za Kute jer su u selima </w:t>
      </w:r>
      <w:r w:rsidR="00732F5A" w:rsidRPr="00732F5A">
        <w:rPr>
          <w:rFonts w:cstheme="minorHAnsi"/>
          <w:color w:val="11121D"/>
          <w:sz w:val="22"/>
          <w:szCs w:val="22"/>
          <w:shd w:val="clear" w:color="auto" w:fill="FFFFFF"/>
        </w:rPr>
        <w:t xml:space="preserve">u Poljskoj </w:t>
      </w:r>
      <w:r w:rsidR="00732F5A" w:rsidRPr="00732F5A">
        <w:rPr>
          <w:rFonts w:cstheme="minorHAnsi"/>
          <w:color w:val="11121D"/>
          <w:sz w:val="22"/>
          <w:szCs w:val="22"/>
          <w:shd w:val="clear" w:color="auto" w:fill="FFFFFF"/>
        </w:rPr>
        <w:t xml:space="preserve">pokrenuli </w:t>
      </w:r>
      <w:r w:rsidR="00732F5A" w:rsidRPr="00732F5A">
        <w:rPr>
          <w:rFonts w:cstheme="minorHAnsi"/>
          <w:b/>
          <w:bCs/>
          <w:color w:val="11121D"/>
          <w:sz w:val="22"/>
          <w:szCs w:val="22"/>
          <w:shd w:val="clear" w:color="auto" w:fill="FFFFFF"/>
        </w:rPr>
        <w:t>stvaranje tematskih kulturnih lokaliteta te projekte prenamjene seoskih imanja i prostora u kulturno-edukativne centre i programe.</w:t>
      </w:r>
    </w:p>
    <w:p w14:paraId="5D9C53C0" w14:textId="0629E803" w:rsidR="00B8558C" w:rsidRPr="00732F5A" w:rsidRDefault="00B8558C" w:rsidP="00AD2E61">
      <w:pPr>
        <w:rPr>
          <w:rFonts w:cstheme="minorHAnsi"/>
          <w:noProof/>
          <w:sz w:val="22"/>
          <w:szCs w:val="22"/>
        </w:rPr>
      </w:pPr>
    </w:p>
    <w:p w14:paraId="260D8E4F" w14:textId="77777777" w:rsidR="00D50B4C" w:rsidRPr="00732F5A" w:rsidRDefault="00D50B4C" w:rsidP="00AD2E61">
      <w:pPr>
        <w:rPr>
          <w:rFonts w:cstheme="minorHAnsi"/>
          <w:b/>
          <w:bCs/>
          <w:noProof/>
          <w:sz w:val="22"/>
          <w:szCs w:val="22"/>
        </w:rPr>
      </w:pPr>
    </w:p>
    <w:p w14:paraId="712FB3C0" w14:textId="77777777" w:rsidR="00D50B4C" w:rsidRPr="00732F5A" w:rsidRDefault="00D50B4C" w:rsidP="00AD2E61">
      <w:pPr>
        <w:rPr>
          <w:rFonts w:cstheme="minorHAnsi"/>
          <w:b/>
          <w:bCs/>
          <w:noProof/>
          <w:sz w:val="22"/>
          <w:szCs w:val="22"/>
        </w:rPr>
      </w:pPr>
    </w:p>
    <w:p w14:paraId="4ECF030B" w14:textId="77777777" w:rsidR="00D50B4C" w:rsidRPr="00732F5A" w:rsidRDefault="00D50B4C" w:rsidP="00AD2E61">
      <w:pPr>
        <w:rPr>
          <w:rFonts w:cstheme="minorHAnsi"/>
          <w:b/>
          <w:bCs/>
          <w:noProof/>
          <w:sz w:val="22"/>
          <w:szCs w:val="22"/>
        </w:rPr>
      </w:pPr>
    </w:p>
    <w:p w14:paraId="0941FEF6" w14:textId="77777777" w:rsidR="00D50B4C" w:rsidRPr="00732F5A" w:rsidRDefault="00D50B4C" w:rsidP="00AD2E61">
      <w:pPr>
        <w:rPr>
          <w:rFonts w:cstheme="minorHAnsi"/>
          <w:b/>
          <w:bCs/>
          <w:noProof/>
          <w:sz w:val="22"/>
          <w:szCs w:val="22"/>
        </w:rPr>
      </w:pPr>
    </w:p>
    <w:p w14:paraId="569A3181" w14:textId="77777777" w:rsidR="00D50B4C" w:rsidRPr="00732F5A" w:rsidRDefault="00D50B4C" w:rsidP="00AD2E61">
      <w:pPr>
        <w:rPr>
          <w:rFonts w:cstheme="minorHAnsi"/>
          <w:b/>
          <w:bCs/>
          <w:noProof/>
          <w:sz w:val="22"/>
          <w:szCs w:val="22"/>
        </w:rPr>
      </w:pPr>
    </w:p>
    <w:p w14:paraId="10B68187" w14:textId="43DED4E5" w:rsidR="003F533C" w:rsidRPr="00732F5A" w:rsidRDefault="003F533C" w:rsidP="00AD2E61">
      <w:pPr>
        <w:rPr>
          <w:rFonts w:cstheme="minorHAnsi"/>
          <w:b/>
          <w:bCs/>
          <w:noProof/>
          <w:sz w:val="22"/>
          <w:szCs w:val="22"/>
        </w:rPr>
      </w:pPr>
      <w:r w:rsidRPr="00732F5A">
        <w:rPr>
          <w:rFonts w:cstheme="minorHAnsi"/>
          <w:b/>
          <w:bCs/>
          <w:noProof/>
          <w:sz w:val="22"/>
          <w:szCs w:val="22"/>
        </w:rPr>
        <w:t>Program Dana susjedstva Kuti</w:t>
      </w:r>
    </w:p>
    <w:p w14:paraId="44DDAB8F" w14:textId="77777777" w:rsidR="005236B1" w:rsidRPr="00732F5A" w:rsidRDefault="005236B1" w:rsidP="005236B1">
      <w:pPr>
        <w:rPr>
          <w:rFonts w:eastAsia="Calibri" w:cstheme="minorHAnsi"/>
          <w:bCs/>
          <w:noProof/>
          <w:sz w:val="22"/>
          <w:szCs w:val="22"/>
        </w:rPr>
      </w:pPr>
    </w:p>
    <w:p w14:paraId="070B5E40" w14:textId="58030397" w:rsidR="005236B1" w:rsidRPr="00732F5A" w:rsidRDefault="00655508" w:rsidP="005236B1">
      <w:pPr>
        <w:rPr>
          <w:rFonts w:eastAsia="Calibri" w:cstheme="minorHAnsi"/>
          <w:b/>
          <w:noProof/>
          <w:sz w:val="22"/>
          <w:szCs w:val="22"/>
        </w:rPr>
      </w:pPr>
      <w:r w:rsidRPr="00732F5A">
        <w:rPr>
          <w:rFonts w:eastAsia="Calibri" w:cstheme="minorHAnsi"/>
          <w:b/>
          <w:noProof/>
          <w:sz w:val="22"/>
          <w:szCs w:val="22"/>
        </w:rPr>
        <w:t>Glavni dio programa susjedstva Kuti održavat će se od 17 do 21 sat</w:t>
      </w:r>
      <w:r w:rsidR="003F533C" w:rsidRPr="00732F5A">
        <w:rPr>
          <w:rFonts w:eastAsia="Calibri" w:cstheme="minorHAnsi"/>
          <w:b/>
          <w:noProof/>
          <w:sz w:val="22"/>
          <w:szCs w:val="22"/>
        </w:rPr>
        <w:t>, u Hrvatskoj čitaonci sela Kuti i u Donjem stedencu.</w:t>
      </w:r>
    </w:p>
    <w:p w14:paraId="1E2BEA3A" w14:textId="77777777" w:rsidR="00A30B38" w:rsidRPr="00732F5A" w:rsidRDefault="00A30B38" w:rsidP="005236B1">
      <w:pPr>
        <w:rPr>
          <w:rFonts w:eastAsia="Calibri" w:cstheme="minorHAnsi"/>
          <w:bCs/>
          <w:noProof/>
          <w:sz w:val="22"/>
          <w:szCs w:val="22"/>
        </w:rPr>
      </w:pPr>
    </w:p>
    <w:p w14:paraId="2F790EA7" w14:textId="15947E2E" w:rsidR="00AD2E61" w:rsidRPr="00732F5A" w:rsidRDefault="00D767DC" w:rsidP="00AD2E61">
      <w:pPr>
        <w:rPr>
          <w:rFonts w:eastAsia="Calibri" w:cstheme="minorHAnsi"/>
          <w:bCs/>
          <w:noProof/>
          <w:sz w:val="22"/>
          <w:szCs w:val="22"/>
        </w:rPr>
      </w:pPr>
      <w:r w:rsidRPr="00732F5A">
        <w:rPr>
          <w:rFonts w:eastAsia="Calibri" w:cstheme="minorHAnsi"/>
          <w:b/>
          <w:noProof/>
          <w:sz w:val="22"/>
          <w:szCs w:val="22"/>
        </w:rPr>
        <w:t xml:space="preserve">U </w:t>
      </w:r>
      <w:r w:rsidR="00AD2E61" w:rsidRPr="00732F5A">
        <w:rPr>
          <w:rFonts w:eastAsia="Calibri" w:cstheme="minorHAnsi"/>
          <w:b/>
          <w:noProof/>
          <w:sz w:val="22"/>
          <w:szCs w:val="22"/>
        </w:rPr>
        <w:t>17</w:t>
      </w:r>
      <w:r w:rsidRPr="00732F5A">
        <w:rPr>
          <w:rFonts w:eastAsia="Calibri" w:cstheme="minorHAnsi"/>
          <w:b/>
          <w:noProof/>
          <w:sz w:val="22"/>
          <w:szCs w:val="22"/>
        </w:rPr>
        <w:t xml:space="preserve"> sati</w:t>
      </w:r>
      <w:r w:rsidRPr="00732F5A">
        <w:rPr>
          <w:rFonts w:eastAsia="Calibri" w:cstheme="minorHAnsi"/>
          <w:bCs/>
          <w:noProof/>
          <w:sz w:val="22"/>
          <w:szCs w:val="22"/>
        </w:rPr>
        <w:t xml:space="preserve"> </w:t>
      </w:r>
      <w:r w:rsidR="0089320D" w:rsidRPr="00732F5A">
        <w:rPr>
          <w:rFonts w:eastAsia="Calibri" w:cstheme="minorHAnsi"/>
          <w:b/>
          <w:noProof/>
          <w:sz w:val="22"/>
          <w:szCs w:val="22"/>
        </w:rPr>
        <w:t>u Hrvatskoj čitaonici sela Kuti</w:t>
      </w:r>
      <w:r w:rsidR="0089320D" w:rsidRPr="00732F5A">
        <w:rPr>
          <w:rFonts w:eastAsia="Calibri" w:cstheme="minorHAnsi"/>
          <w:bCs/>
          <w:noProof/>
          <w:sz w:val="22"/>
          <w:szCs w:val="22"/>
        </w:rPr>
        <w:t xml:space="preserve"> </w:t>
      </w:r>
      <w:r w:rsidR="0089320D">
        <w:rPr>
          <w:rFonts w:eastAsia="Calibri" w:cstheme="minorHAnsi"/>
          <w:bCs/>
          <w:noProof/>
          <w:sz w:val="22"/>
          <w:szCs w:val="22"/>
        </w:rPr>
        <w:t>održat će se</w:t>
      </w:r>
      <w:r w:rsidR="00AD2E61" w:rsidRPr="00732F5A">
        <w:rPr>
          <w:rFonts w:eastAsia="Calibri" w:cstheme="minorHAnsi"/>
          <w:bCs/>
          <w:noProof/>
          <w:sz w:val="22"/>
          <w:szCs w:val="22"/>
        </w:rPr>
        <w:t xml:space="preserve"> </w:t>
      </w:r>
      <w:r w:rsidRPr="00732F5A">
        <w:rPr>
          <w:rFonts w:eastAsia="Calibri" w:cstheme="minorHAnsi"/>
          <w:b/>
          <w:noProof/>
          <w:sz w:val="22"/>
          <w:szCs w:val="22"/>
        </w:rPr>
        <w:t>s</w:t>
      </w:r>
      <w:r w:rsidR="00AD2E61" w:rsidRPr="00732F5A">
        <w:rPr>
          <w:rFonts w:eastAsia="Calibri" w:cstheme="minorHAnsi"/>
          <w:b/>
          <w:noProof/>
          <w:sz w:val="22"/>
          <w:szCs w:val="22"/>
        </w:rPr>
        <w:t>večan</w:t>
      </w:r>
      <w:r w:rsidR="0089320D">
        <w:rPr>
          <w:rFonts w:eastAsia="Calibri" w:cstheme="minorHAnsi"/>
          <w:b/>
          <w:noProof/>
          <w:sz w:val="22"/>
          <w:szCs w:val="22"/>
        </w:rPr>
        <w:t>o</w:t>
      </w:r>
      <w:r w:rsidR="00AD2E61" w:rsidRPr="00732F5A">
        <w:rPr>
          <w:rFonts w:eastAsia="Calibri" w:cstheme="minorHAnsi"/>
          <w:b/>
          <w:noProof/>
          <w:sz w:val="22"/>
          <w:szCs w:val="22"/>
        </w:rPr>
        <w:t xml:space="preserve"> otvorenje</w:t>
      </w:r>
      <w:r w:rsidRPr="00732F5A">
        <w:rPr>
          <w:rFonts w:eastAsia="Calibri" w:cstheme="minorHAnsi"/>
          <w:b/>
          <w:noProof/>
          <w:sz w:val="22"/>
          <w:szCs w:val="22"/>
        </w:rPr>
        <w:t xml:space="preserve"> Dana susjedstva Kuti i</w:t>
      </w:r>
      <w:r w:rsidR="00AD2E61" w:rsidRPr="00732F5A">
        <w:rPr>
          <w:rFonts w:eastAsia="Calibri" w:cstheme="minorHAnsi"/>
          <w:b/>
          <w:noProof/>
          <w:sz w:val="22"/>
          <w:szCs w:val="22"/>
        </w:rPr>
        <w:t xml:space="preserve"> </w:t>
      </w:r>
      <w:r w:rsidR="0089320D">
        <w:rPr>
          <w:rFonts w:eastAsia="Calibri" w:cstheme="minorHAnsi"/>
          <w:b/>
          <w:noProof/>
          <w:sz w:val="22"/>
          <w:szCs w:val="22"/>
        </w:rPr>
        <w:t xml:space="preserve"> </w:t>
      </w:r>
      <w:r w:rsidR="00AD2E61" w:rsidRPr="00732F5A">
        <w:rPr>
          <w:rFonts w:eastAsia="Calibri" w:cstheme="minorHAnsi"/>
          <w:b/>
          <w:noProof/>
          <w:sz w:val="22"/>
          <w:szCs w:val="22"/>
        </w:rPr>
        <w:t xml:space="preserve">preuzimanje vremenske kapsule </w:t>
      </w:r>
      <w:r w:rsidRPr="00732F5A">
        <w:rPr>
          <w:rFonts w:eastAsia="Calibri" w:cstheme="minorHAnsi"/>
          <w:b/>
          <w:noProof/>
          <w:sz w:val="22"/>
          <w:szCs w:val="22"/>
        </w:rPr>
        <w:t xml:space="preserve">27 susjedstava </w:t>
      </w:r>
      <w:r w:rsidR="00AD2E61" w:rsidRPr="00732F5A">
        <w:rPr>
          <w:rFonts w:eastAsia="Calibri" w:cstheme="minorHAnsi"/>
          <w:b/>
          <w:noProof/>
          <w:sz w:val="22"/>
          <w:szCs w:val="22"/>
        </w:rPr>
        <w:t>od susjedstva Novi Vinodolski</w:t>
      </w:r>
      <w:r w:rsidRPr="00732F5A">
        <w:rPr>
          <w:rFonts w:eastAsia="Calibri" w:cstheme="minorHAnsi"/>
          <w:b/>
          <w:noProof/>
          <w:sz w:val="22"/>
          <w:szCs w:val="22"/>
        </w:rPr>
        <w:t xml:space="preserve">. </w:t>
      </w:r>
      <w:r w:rsidRPr="00732F5A">
        <w:rPr>
          <w:rFonts w:eastAsia="Calibri" w:cstheme="minorHAnsi"/>
          <w:bCs/>
          <w:noProof/>
          <w:sz w:val="22"/>
          <w:szCs w:val="22"/>
        </w:rPr>
        <w:t>U</w:t>
      </w:r>
      <w:r w:rsidR="00AD2E61" w:rsidRPr="00732F5A">
        <w:rPr>
          <w:rFonts w:eastAsia="Calibri" w:cstheme="minorHAnsi"/>
          <w:b/>
          <w:noProof/>
          <w:sz w:val="22"/>
          <w:szCs w:val="22"/>
        </w:rPr>
        <w:t xml:space="preserve"> </w:t>
      </w:r>
      <w:r w:rsidR="00AD2E61" w:rsidRPr="00732F5A">
        <w:rPr>
          <w:rFonts w:eastAsia="Calibri" w:cstheme="minorHAnsi"/>
          <w:bCs/>
          <w:noProof/>
          <w:sz w:val="22"/>
          <w:szCs w:val="22"/>
        </w:rPr>
        <w:t>program</w:t>
      </w:r>
      <w:r w:rsidRPr="00732F5A">
        <w:rPr>
          <w:rFonts w:eastAsia="Calibri" w:cstheme="minorHAnsi"/>
          <w:bCs/>
          <w:noProof/>
          <w:sz w:val="22"/>
          <w:szCs w:val="22"/>
        </w:rPr>
        <w:t>u sudjeluju</w:t>
      </w:r>
      <w:r w:rsidR="00AD2E61" w:rsidRPr="00732F5A">
        <w:rPr>
          <w:rFonts w:eastAsia="Calibri" w:cstheme="minorHAnsi"/>
          <w:bCs/>
          <w:noProof/>
          <w:sz w:val="22"/>
          <w:szCs w:val="22"/>
        </w:rPr>
        <w:t xml:space="preserve"> </w:t>
      </w:r>
      <w:r w:rsidR="00DD732D" w:rsidRPr="00732F5A">
        <w:rPr>
          <w:rFonts w:eastAsia="Calibri" w:cstheme="minorHAnsi"/>
          <w:bCs/>
          <w:noProof/>
          <w:sz w:val="22"/>
          <w:szCs w:val="22"/>
        </w:rPr>
        <w:t>predstavnici Općine Brod Moravice, Hrvatske čitaonice sela Gornji Kuti,</w:t>
      </w:r>
      <w:r w:rsidR="00AD2E61" w:rsidRPr="00732F5A">
        <w:rPr>
          <w:rFonts w:eastAsia="Calibri" w:cstheme="minorHAnsi"/>
          <w:bCs/>
          <w:noProof/>
          <w:sz w:val="22"/>
          <w:szCs w:val="22"/>
        </w:rPr>
        <w:t xml:space="preserve"> predstavnici P</w:t>
      </w:r>
      <w:r w:rsidRPr="00732F5A">
        <w:rPr>
          <w:rFonts w:eastAsia="Calibri" w:cstheme="minorHAnsi"/>
          <w:bCs/>
          <w:noProof/>
          <w:sz w:val="22"/>
          <w:szCs w:val="22"/>
        </w:rPr>
        <w:t>rimorsko-goranske županije</w:t>
      </w:r>
      <w:r w:rsidR="00AD2E61" w:rsidRPr="00732F5A">
        <w:rPr>
          <w:rFonts w:eastAsia="Calibri" w:cstheme="minorHAnsi"/>
          <w:bCs/>
          <w:noProof/>
          <w:sz w:val="22"/>
          <w:szCs w:val="22"/>
        </w:rPr>
        <w:t xml:space="preserve">, Grada Rijeke </w:t>
      </w:r>
      <w:r w:rsidR="00DD732D" w:rsidRPr="00732F5A">
        <w:rPr>
          <w:rFonts w:eastAsia="Calibri" w:cstheme="minorHAnsi"/>
          <w:bCs/>
          <w:noProof/>
          <w:sz w:val="22"/>
          <w:szCs w:val="22"/>
        </w:rPr>
        <w:t xml:space="preserve">i </w:t>
      </w:r>
      <w:r w:rsidR="00AD2E61" w:rsidRPr="00732F5A">
        <w:rPr>
          <w:rFonts w:eastAsia="Calibri" w:cstheme="minorHAnsi"/>
          <w:bCs/>
          <w:noProof/>
          <w:sz w:val="22"/>
          <w:szCs w:val="22"/>
        </w:rPr>
        <w:t>R</w:t>
      </w:r>
      <w:r w:rsidRPr="00732F5A">
        <w:rPr>
          <w:rFonts w:eastAsia="Calibri" w:cstheme="minorHAnsi"/>
          <w:bCs/>
          <w:noProof/>
          <w:sz w:val="22"/>
          <w:szCs w:val="22"/>
        </w:rPr>
        <w:t>IJEKE</w:t>
      </w:r>
      <w:r w:rsidR="00AD2E61" w:rsidRPr="00732F5A">
        <w:rPr>
          <w:rFonts w:eastAsia="Calibri" w:cstheme="minorHAnsi"/>
          <w:bCs/>
          <w:noProof/>
          <w:sz w:val="22"/>
          <w:szCs w:val="22"/>
        </w:rPr>
        <w:t xml:space="preserve"> 2020</w:t>
      </w:r>
      <w:r w:rsidRPr="00732F5A">
        <w:rPr>
          <w:rFonts w:eastAsia="Calibri" w:cstheme="minorHAnsi"/>
          <w:bCs/>
          <w:noProof/>
          <w:sz w:val="22"/>
          <w:szCs w:val="22"/>
        </w:rPr>
        <w:t>.</w:t>
      </w:r>
    </w:p>
    <w:p w14:paraId="26147707" w14:textId="77777777" w:rsidR="00DF7630" w:rsidRPr="00732F5A" w:rsidRDefault="00DF7630" w:rsidP="00AD2E61">
      <w:pPr>
        <w:rPr>
          <w:rFonts w:eastAsia="Calibri" w:cstheme="minorHAnsi"/>
          <w:b/>
          <w:noProof/>
          <w:sz w:val="22"/>
          <w:szCs w:val="22"/>
        </w:rPr>
      </w:pPr>
    </w:p>
    <w:p w14:paraId="3E4DD195" w14:textId="750FC19D" w:rsidR="00156221" w:rsidRPr="001B05E6" w:rsidRDefault="00D767DC" w:rsidP="00AD2E61">
      <w:pPr>
        <w:rPr>
          <w:rFonts w:eastAsia="Calibri" w:cstheme="minorHAnsi"/>
          <w:b/>
          <w:noProof/>
          <w:sz w:val="22"/>
          <w:szCs w:val="22"/>
        </w:rPr>
      </w:pPr>
      <w:r w:rsidRPr="00732F5A">
        <w:rPr>
          <w:rFonts w:eastAsia="Calibri" w:cstheme="minorHAnsi"/>
          <w:b/>
          <w:noProof/>
          <w:sz w:val="22"/>
          <w:szCs w:val="22"/>
        </w:rPr>
        <w:t xml:space="preserve">U </w:t>
      </w:r>
      <w:r w:rsidR="00AD2E61" w:rsidRPr="00732F5A">
        <w:rPr>
          <w:rFonts w:eastAsia="Calibri" w:cstheme="minorHAnsi"/>
          <w:b/>
          <w:noProof/>
          <w:sz w:val="22"/>
          <w:szCs w:val="22"/>
        </w:rPr>
        <w:t>1</w:t>
      </w:r>
      <w:r w:rsidR="00A30B38" w:rsidRPr="00732F5A">
        <w:rPr>
          <w:rFonts w:eastAsia="Calibri" w:cstheme="minorHAnsi"/>
          <w:b/>
          <w:noProof/>
          <w:sz w:val="22"/>
          <w:szCs w:val="22"/>
        </w:rPr>
        <w:t>7</w:t>
      </w:r>
      <w:r w:rsidRPr="00732F5A">
        <w:rPr>
          <w:rFonts w:eastAsia="Calibri" w:cstheme="minorHAnsi"/>
          <w:b/>
          <w:noProof/>
          <w:sz w:val="22"/>
          <w:szCs w:val="22"/>
        </w:rPr>
        <w:t>.</w:t>
      </w:r>
      <w:r w:rsidR="00A30B38" w:rsidRPr="00732F5A">
        <w:rPr>
          <w:rFonts w:eastAsia="Calibri" w:cstheme="minorHAnsi"/>
          <w:b/>
          <w:noProof/>
          <w:sz w:val="22"/>
          <w:szCs w:val="22"/>
        </w:rPr>
        <w:t>30</w:t>
      </w:r>
      <w:r w:rsidR="00AD2E61" w:rsidRPr="00732F5A">
        <w:rPr>
          <w:rFonts w:eastAsia="Calibri" w:cstheme="minorHAnsi"/>
          <w:b/>
          <w:noProof/>
          <w:sz w:val="22"/>
          <w:szCs w:val="22"/>
        </w:rPr>
        <w:t xml:space="preserve"> sati </w:t>
      </w:r>
      <w:r w:rsidRPr="00732F5A">
        <w:rPr>
          <w:rFonts w:eastAsia="Calibri" w:cstheme="minorHAnsi"/>
          <w:b/>
          <w:noProof/>
          <w:sz w:val="22"/>
          <w:szCs w:val="22"/>
        </w:rPr>
        <w:t>u</w:t>
      </w:r>
      <w:r w:rsidRPr="00732F5A">
        <w:rPr>
          <w:rFonts w:eastAsia="Calibri" w:cstheme="minorHAnsi"/>
          <w:bCs/>
          <w:noProof/>
          <w:sz w:val="22"/>
          <w:szCs w:val="22"/>
        </w:rPr>
        <w:t xml:space="preserve"> </w:t>
      </w:r>
      <w:r w:rsidRPr="00732F5A">
        <w:rPr>
          <w:rFonts w:eastAsia="Calibri" w:cstheme="minorHAnsi"/>
          <w:b/>
          <w:noProof/>
          <w:sz w:val="22"/>
          <w:szCs w:val="22"/>
        </w:rPr>
        <w:t xml:space="preserve">Donjem </w:t>
      </w:r>
      <w:r w:rsidR="003F533C" w:rsidRPr="00732F5A">
        <w:rPr>
          <w:rFonts w:eastAsia="Calibri" w:cstheme="minorHAnsi"/>
          <w:b/>
          <w:noProof/>
          <w:sz w:val="22"/>
          <w:szCs w:val="22"/>
        </w:rPr>
        <w:t>s</w:t>
      </w:r>
      <w:r w:rsidRPr="00732F5A">
        <w:rPr>
          <w:rFonts w:eastAsia="Calibri" w:cstheme="minorHAnsi"/>
          <w:b/>
          <w:noProof/>
          <w:sz w:val="22"/>
          <w:szCs w:val="22"/>
        </w:rPr>
        <w:t>tedencu</w:t>
      </w:r>
      <w:r w:rsidR="00AD2E61" w:rsidRPr="00732F5A">
        <w:rPr>
          <w:rFonts w:eastAsia="Calibri" w:cstheme="minorHAnsi"/>
          <w:bCs/>
          <w:noProof/>
          <w:sz w:val="22"/>
          <w:szCs w:val="22"/>
        </w:rPr>
        <w:t xml:space="preserve"> </w:t>
      </w:r>
      <w:r w:rsidRPr="00732F5A">
        <w:rPr>
          <w:rFonts w:eastAsia="Calibri" w:cstheme="minorHAnsi"/>
          <w:bCs/>
          <w:noProof/>
          <w:sz w:val="22"/>
          <w:szCs w:val="22"/>
        </w:rPr>
        <w:t xml:space="preserve">slijedi </w:t>
      </w:r>
      <w:r w:rsidRPr="00732F5A">
        <w:rPr>
          <w:rFonts w:eastAsia="Calibri" w:cstheme="minorHAnsi"/>
          <w:b/>
          <w:noProof/>
          <w:sz w:val="22"/>
          <w:szCs w:val="22"/>
        </w:rPr>
        <w:t>svečano predstavljanje umjetničke instalacije</w:t>
      </w:r>
      <w:r w:rsidRPr="00732F5A">
        <w:rPr>
          <w:rFonts w:eastAsia="Calibri" w:cstheme="minorHAnsi"/>
          <w:b/>
          <w:noProof/>
          <w:sz w:val="22"/>
          <w:szCs w:val="22"/>
        </w:rPr>
        <w:t xml:space="preserve"> </w:t>
      </w:r>
      <w:r w:rsidR="00AD2E61" w:rsidRPr="00732F5A">
        <w:rPr>
          <w:rFonts w:eastAsia="Calibri" w:cstheme="minorHAnsi"/>
          <w:b/>
          <w:i/>
          <w:iCs/>
          <w:noProof/>
          <w:sz w:val="22"/>
          <w:szCs w:val="22"/>
        </w:rPr>
        <w:t>Buna Bunar</w:t>
      </w:r>
      <w:r w:rsidR="00AD2E61" w:rsidRPr="00732F5A">
        <w:rPr>
          <w:rFonts w:eastAsia="Calibri" w:cstheme="minorHAnsi"/>
          <w:b/>
          <w:noProof/>
          <w:sz w:val="22"/>
          <w:szCs w:val="22"/>
        </w:rPr>
        <w:t xml:space="preserve"> </w:t>
      </w:r>
      <w:r w:rsidRPr="00732F5A">
        <w:rPr>
          <w:rFonts w:eastAsia="Calibri" w:cstheme="minorHAnsi"/>
          <w:b/>
          <w:noProof/>
          <w:sz w:val="22"/>
          <w:szCs w:val="22"/>
        </w:rPr>
        <w:t xml:space="preserve">autorice </w:t>
      </w:r>
      <w:r w:rsidR="00AD2E61" w:rsidRPr="00732F5A">
        <w:rPr>
          <w:rFonts w:eastAsia="Calibri" w:cstheme="minorHAnsi"/>
          <w:b/>
          <w:noProof/>
          <w:sz w:val="22"/>
          <w:szCs w:val="22"/>
        </w:rPr>
        <w:t xml:space="preserve">Akiko Sato </w:t>
      </w:r>
      <w:r w:rsidR="00AD2E61" w:rsidRPr="001B05E6">
        <w:rPr>
          <w:rFonts w:eastAsia="Calibri" w:cstheme="minorHAnsi"/>
          <w:b/>
          <w:noProof/>
          <w:sz w:val="22"/>
          <w:szCs w:val="22"/>
        </w:rPr>
        <w:t>i razgovor s umjetnicom</w:t>
      </w:r>
      <w:r w:rsidRPr="00732F5A">
        <w:rPr>
          <w:rFonts w:eastAsia="Calibri" w:cstheme="minorHAnsi"/>
          <w:bCs/>
          <w:noProof/>
          <w:sz w:val="22"/>
          <w:szCs w:val="22"/>
        </w:rPr>
        <w:t xml:space="preserve">, kao i </w:t>
      </w:r>
      <w:r w:rsidR="00156221" w:rsidRPr="001B05E6">
        <w:rPr>
          <w:rFonts w:eastAsia="Calibri" w:cstheme="minorHAnsi"/>
          <w:b/>
          <w:noProof/>
          <w:sz w:val="22"/>
          <w:szCs w:val="22"/>
        </w:rPr>
        <w:t>predstavljanje rekonstrukcije i obnove Donjeg stedenca</w:t>
      </w:r>
      <w:r w:rsidR="00A606BE" w:rsidRPr="001B05E6">
        <w:rPr>
          <w:rFonts w:eastAsia="Calibri" w:cstheme="minorHAnsi"/>
          <w:b/>
          <w:noProof/>
          <w:sz w:val="22"/>
          <w:szCs w:val="22"/>
        </w:rPr>
        <w:t>.</w:t>
      </w:r>
    </w:p>
    <w:p w14:paraId="6378C3D8" w14:textId="4211FE19" w:rsidR="00DF7630" w:rsidRPr="00732F5A" w:rsidRDefault="00A606BE" w:rsidP="00F90BBD">
      <w:pPr>
        <w:pStyle w:val="NormalWeb"/>
        <w:shd w:val="clear" w:color="auto" w:fill="FFFFFF"/>
        <w:spacing w:before="0" w:beforeAutospacing="0" w:after="360" w:afterAutospacing="0"/>
        <w:rPr>
          <w:rFonts w:asciiTheme="minorHAnsi" w:hAnsiTheme="minorHAnsi" w:cstheme="minorHAnsi"/>
          <w:noProof/>
          <w:color w:val="11121D"/>
          <w:sz w:val="22"/>
          <w:szCs w:val="22"/>
          <w:lang w:val="hr-HR"/>
        </w:rPr>
      </w:pPr>
      <w:r w:rsidRPr="00732F5A">
        <w:rPr>
          <w:rFonts w:asciiTheme="minorHAnsi" w:hAnsiTheme="minorHAnsi" w:cstheme="minorHAnsi"/>
          <w:b/>
          <w:bCs/>
          <w:noProof/>
          <w:color w:val="11121D"/>
          <w:sz w:val="22"/>
          <w:szCs w:val="22"/>
          <w:lang w:val="hr-HR"/>
        </w:rPr>
        <w:t>Donji stedenc</w:t>
      </w:r>
      <w:r w:rsidRPr="00732F5A">
        <w:rPr>
          <w:rFonts w:asciiTheme="minorHAnsi" w:hAnsiTheme="minorHAnsi" w:cstheme="minorHAnsi"/>
          <w:noProof/>
          <w:color w:val="11121D"/>
          <w:sz w:val="22"/>
          <w:szCs w:val="22"/>
          <w:lang w:val="hr-HR"/>
        </w:rPr>
        <w:t xml:space="preserve"> (zdenac) </w:t>
      </w:r>
      <w:r w:rsidRPr="00732F5A">
        <w:rPr>
          <w:rFonts w:asciiTheme="minorHAnsi" w:hAnsiTheme="minorHAnsi" w:cstheme="minorHAnsi"/>
          <w:noProof/>
          <w:color w:val="11121D"/>
          <w:sz w:val="22"/>
          <w:szCs w:val="22"/>
          <w:lang w:val="hr-HR"/>
        </w:rPr>
        <w:t xml:space="preserve">nalazi se oko 350m od središta naselja Kuti. Radi se o </w:t>
      </w:r>
      <w:r w:rsidRPr="00732F5A">
        <w:rPr>
          <w:rFonts w:asciiTheme="minorHAnsi" w:hAnsiTheme="minorHAnsi" w:cstheme="minorHAnsi"/>
          <w:noProof/>
          <w:color w:val="11121D"/>
          <w:sz w:val="22"/>
          <w:szCs w:val="22"/>
          <w:lang w:val="hr-HR"/>
        </w:rPr>
        <w:t>izdašno</w:t>
      </w:r>
      <w:r w:rsidRPr="00732F5A">
        <w:rPr>
          <w:rFonts w:asciiTheme="minorHAnsi" w:hAnsiTheme="minorHAnsi" w:cstheme="minorHAnsi"/>
          <w:noProof/>
          <w:color w:val="11121D"/>
          <w:sz w:val="22"/>
          <w:szCs w:val="22"/>
          <w:lang w:val="hr-HR"/>
        </w:rPr>
        <w:t>m</w:t>
      </w:r>
      <w:r w:rsidRPr="00732F5A">
        <w:rPr>
          <w:rFonts w:asciiTheme="minorHAnsi" w:hAnsiTheme="minorHAnsi" w:cstheme="minorHAnsi"/>
          <w:noProof/>
          <w:color w:val="11121D"/>
          <w:sz w:val="22"/>
          <w:szCs w:val="22"/>
          <w:lang w:val="hr-HR"/>
        </w:rPr>
        <w:t xml:space="preserve"> i nepresušno</w:t>
      </w:r>
      <w:r w:rsidRPr="00732F5A">
        <w:rPr>
          <w:rFonts w:asciiTheme="minorHAnsi" w:hAnsiTheme="minorHAnsi" w:cstheme="minorHAnsi"/>
          <w:noProof/>
          <w:color w:val="11121D"/>
          <w:sz w:val="22"/>
          <w:szCs w:val="22"/>
          <w:lang w:val="hr-HR"/>
        </w:rPr>
        <w:t>m</w:t>
      </w:r>
      <w:r w:rsidRPr="00732F5A">
        <w:rPr>
          <w:rFonts w:asciiTheme="minorHAnsi" w:hAnsiTheme="minorHAnsi" w:cstheme="minorHAnsi"/>
          <w:noProof/>
          <w:color w:val="11121D"/>
          <w:sz w:val="22"/>
          <w:szCs w:val="22"/>
          <w:lang w:val="hr-HR"/>
        </w:rPr>
        <w:t xml:space="preserve"> izvorišt</w:t>
      </w:r>
      <w:r w:rsidRPr="00732F5A">
        <w:rPr>
          <w:rFonts w:asciiTheme="minorHAnsi" w:hAnsiTheme="minorHAnsi" w:cstheme="minorHAnsi"/>
          <w:noProof/>
          <w:color w:val="11121D"/>
          <w:sz w:val="22"/>
          <w:szCs w:val="22"/>
          <w:lang w:val="hr-HR"/>
        </w:rPr>
        <w:t>u</w:t>
      </w:r>
      <w:r w:rsidRPr="00732F5A">
        <w:rPr>
          <w:rFonts w:asciiTheme="minorHAnsi" w:hAnsiTheme="minorHAnsi" w:cstheme="minorHAnsi"/>
          <w:noProof/>
          <w:color w:val="11121D"/>
          <w:sz w:val="22"/>
          <w:szCs w:val="22"/>
          <w:lang w:val="hr-HR"/>
        </w:rPr>
        <w:t xml:space="preserve"> pitke vode s kaptiranim izvorom, betonskim rezervoarom volumena oko 100m3 i napravom za vađenje vode, </w:t>
      </w:r>
      <w:r w:rsidRPr="00732F5A">
        <w:rPr>
          <w:rFonts w:asciiTheme="minorHAnsi" w:hAnsiTheme="minorHAnsi" w:cstheme="minorHAnsi"/>
          <w:noProof/>
          <w:color w:val="11121D"/>
          <w:sz w:val="22"/>
          <w:szCs w:val="22"/>
          <w:lang w:val="hr-HR"/>
        </w:rPr>
        <w:t xml:space="preserve">koje je </w:t>
      </w:r>
      <w:r w:rsidRPr="00732F5A">
        <w:rPr>
          <w:rFonts w:asciiTheme="minorHAnsi" w:hAnsiTheme="minorHAnsi" w:cstheme="minorHAnsi"/>
          <w:noProof/>
          <w:color w:val="11121D"/>
          <w:sz w:val="22"/>
          <w:szCs w:val="22"/>
          <w:lang w:val="hr-HR"/>
        </w:rPr>
        <w:t xml:space="preserve">izgrađeno je još daleke 1887. godine. Unatoč starosti, izvor je još uvijek u ispravnom stanju, no malo se koristi. U sklopu programa 27 susjedstava </w:t>
      </w:r>
      <w:r w:rsidRPr="00732F5A">
        <w:rPr>
          <w:rFonts w:asciiTheme="minorHAnsi" w:hAnsiTheme="minorHAnsi" w:cstheme="minorHAnsi"/>
          <w:noProof/>
          <w:color w:val="11121D"/>
          <w:sz w:val="22"/>
          <w:szCs w:val="22"/>
          <w:lang w:val="hr-HR"/>
        </w:rPr>
        <w:t xml:space="preserve">EPK </w:t>
      </w:r>
      <w:r w:rsidRPr="00732F5A">
        <w:rPr>
          <w:rFonts w:asciiTheme="minorHAnsi" w:hAnsiTheme="minorHAnsi" w:cstheme="minorHAnsi"/>
          <w:noProof/>
          <w:color w:val="11121D"/>
          <w:sz w:val="22"/>
          <w:szCs w:val="22"/>
          <w:lang w:val="hr-HR"/>
        </w:rPr>
        <w:t>provedena je rekonstrukcija i obnova ove prirodn</w:t>
      </w:r>
      <w:r w:rsidRPr="00732F5A">
        <w:rPr>
          <w:rFonts w:asciiTheme="minorHAnsi" w:hAnsiTheme="minorHAnsi" w:cstheme="minorHAnsi"/>
          <w:noProof/>
          <w:color w:val="11121D"/>
          <w:sz w:val="22"/>
          <w:szCs w:val="22"/>
          <w:lang w:val="hr-HR"/>
        </w:rPr>
        <w:t>o</w:t>
      </w:r>
      <w:r w:rsidRPr="00732F5A">
        <w:rPr>
          <w:rFonts w:asciiTheme="minorHAnsi" w:hAnsiTheme="minorHAnsi" w:cstheme="minorHAnsi"/>
          <w:noProof/>
          <w:color w:val="11121D"/>
          <w:sz w:val="22"/>
          <w:szCs w:val="22"/>
          <w:lang w:val="hr-HR"/>
        </w:rPr>
        <w:t>-kulturne baštine.</w:t>
      </w:r>
      <w:r w:rsidR="00004EC2" w:rsidRPr="00732F5A">
        <w:rPr>
          <w:rFonts w:asciiTheme="minorHAnsi" w:hAnsiTheme="minorHAnsi" w:cstheme="minorHAnsi"/>
          <w:noProof/>
          <w:color w:val="11121D"/>
          <w:sz w:val="22"/>
          <w:szCs w:val="22"/>
          <w:lang w:val="hr-HR"/>
        </w:rPr>
        <w:br/>
      </w:r>
      <w:r w:rsidRPr="00732F5A">
        <w:rPr>
          <w:rFonts w:asciiTheme="minorHAnsi" w:eastAsiaTheme="minorEastAsia" w:hAnsiTheme="minorHAnsi" w:cstheme="minorHAnsi"/>
          <w:b/>
          <w:bCs/>
          <w:noProof/>
          <w:sz w:val="22"/>
          <w:szCs w:val="22"/>
          <w:lang w:val="hr-HR"/>
        </w:rPr>
        <w:t>Buna bunar</w:t>
      </w:r>
      <w:r w:rsidRPr="00732F5A">
        <w:rPr>
          <w:rFonts w:asciiTheme="minorHAnsi" w:eastAsiaTheme="minorEastAsia" w:hAnsiTheme="minorHAnsi" w:cstheme="minorHAnsi"/>
          <w:noProof/>
          <w:sz w:val="22"/>
          <w:szCs w:val="22"/>
          <w:lang w:val="hr-HR"/>
        </w:rPr>
        <w:t>, umjetnički rad japanske umjetnice</w:t>
      </w:r>
      <w:r w:rsidR="00F90BBD" w:rsidRPr="00732F5A">
        <w:rPr>
          <w:rFonts w:asciiTheme="minorHAnsi" w:eastAsiaTheme="minorEastAsia" w:hAnsiTheme="minorHAnsi" w:cstheme="minorHAnsi"/>
          <w:noProof/>
          <w:sz w:val="22"/>
          <w:szCs w:val="22"/>
          <w:lang w:val="hr-HR"/>
        </w:rPr>
        <w:t xml:space="preserve"> sa zagrebačkom adresom</w:t>
      </w:r>
      <w:r w:rsidRPr="00732F5A">
        <w:rPr>
          <w:rFonts w:asciiTheme="minorHAnsi" w:eastAsiaTheme="minorEastAsia" w:hAnsiTheme="minorHAnsi" w:cstheme="minorHAnsi"/>
          <w:noProof/>
          <w:sz w:val="22"/>
          <w:szCs w:val="22"/>
          <w:lang w:val="hr-HR"/>
        </w:rPr>
        <w:t xml:space="preserve"> </w:t>
      </w:r>
      <w:r w:rsidRPr="00732F5A">
        <w:rPr>
          <w:rFonts w:asciiTheme="minorHAnsi" w:eastAsiaTheme="minorEastAsia" w:hAnsiTheme="minorHAnsi" w:cstheme="minorHAnsi"/>
          <w:b/>
          <w:bCs/>
          <w:noProof/>
          <w:sz w:val="22"/>
          <w:szCs w:val="22"/>
          <w:lang w:val="hr-HR"/>
        </w:rPr>
        <w:t>Akiko Sato</w:t>
      </w:r>
      <w:r w:rsidR="00F90BBD" w:rsidRPr="00732F5A">
        <w:rPr>
          <w:rFonts w:asciiTheme="minorHAnsi" w:eastAsiaTheme="minorEastAsia" w:hAnsiTheme="minorHAnsi" w:cstheme="minorHAnsi"/>
          <w:b/>
          <w:bCs/>
          <w:noProof/>
          <w:sz w:val="22"/>
          <w:szCs w:val="22"/>
          <w:lang w:val="hr-HR"/>
        </w:rPr>
        <w:t xml:space="preserve">, </w:t>
      </w:r>
      <w:r w:rsidRPr="00732F5A">
        <w:rPr>
          <w:rFonts w:asciiTheme="minorHAnsi" w:eastAsiaTheme="minorEastAsia" w:hAnsiTheme="minorHAnsi" w:cstheme="minorHAnsi"/>
          <w:b/>
          <w:bCs/>
          <w:noProof/>
          <w:sz w:val="22"/>
          <w:szCs w:val="22"/>
          <w:lang w:val="hr-HR"/>
        </w:rPr>
        <w:t>inspiriran je čarobnim prirodnim okruženjem sela Gornji Kuti</w:t>
      </w:r>
      <w:r w:rsidR="00F90BBD" w:rsidRPr="00732F5A">
        <w:rPr>
          <w:rFonts w:asciiTheme="minorHAnsi" w:eastAsiaTheme="minorEastAsia" w:hAnsiTheme="minorHAnsi" w:cstheme="minorHAnsi"/>
          <w:b/>
          <w:bCs/>
          <w:noProof/>
          <w:sz w:val="22"/>
          <w:szCs w:val="22"/>
          <w:lang w:val="hr-HR"/>
        </w:rPr>
        <w:t xml:space="preserve">, a </w:t>
      </w:r>
      <w:r w:rsidR="00F90BBD" w:rsidRPr="00732F5A">
        <w:rPr>
          <w:rStyle w:val="tlid-translation"/>
          <w:rFonts w:asciiTheme="minorHAnsi" w:hAnsiTheme="minorHAnsi" w:cstheme="minorHAnsi"/>
          <w:b/>
          <w:bCs/>
          <w:noProof/>
          <w:sz w:val="22"/>
          <w:szCs w:val="22"/>
          <w:lang w:val="hr-HR"/>
        </w:rPr>
        <w:t>nastao</w:t>
      </w:r>
      <w:r w:rsidR="00F90BBD" w:rsidRPr="00732F5A">
        <w:rPr>
          <w:rStyle w:val="tlid-translation"/>
          <w:rFonts w:asciiTheme="minorHAnsi" w:hAnsiTheme="minorHAnsi" w:cstheme="minorHAnsi"/>
          <w:b/>
          <w:bCs/>
          <w:noProof/>
          <w:sz w:val="22"/>
          <w:szCs w:val="22"/>
          <w:lang w:val="hr-HR"/>
        </w:rPr>
        <w:t xml:space="preserve"> je</w:t>
      </w:r>
      <w:r w:rsidR="00F90BBD" w:rsidRPr="00732F5A">
        <w:rPr>
          <w:rStyle w:val="tlid-translation"/>
          <w:rFonts w:asciiTheme="minorHAnsi" w:hAnsiTheme="minorHAnsi" w:cstheme="minorHAnsi"/>
          <w:b/>
          <w:bCs/>
          <w:noProof/>
          <w:sz w:val="22"/>
          <w:szCs w:val="22"/>
          <w:lang w:val="hr-HR"/>
        </w:rPr>
        <w:t xml:space="preserve"> iz ideje komuniciranja s prirodom i traženja načina kako to činiti.</w:t>
      </w:r>
      <w:r w:rsidR="00F90BBD" w:rsidRPr="00732F5A">
        <w:rPr>
          <w:rStyle w:val="tlid-translation"/>
          <w:rFonts w:asciiTheme="minorHAnsi" w:hAnsiTheme="minorHAnsi" w:cstheme="minorHAnsi"/>
          <w:b/>
          <w:bCs/>
          <w:noProof/>
          <w:sz w:val="22"/>
          <w:szCs w:val="22"/>
          <w:lang w:val="hr-HR"/>
        </w:rPr>
        <w:t xml:space="preserve"> </w:t>
      </w:r>
      <w:r w:rsidR="00F90BBD" w:rsidRPr="00732F5A">
        <w:rPr>
          <w:rStyle w:val="tlid-translation"/>
          <w:rFonts w:asciiTheme="minorHAnsi" w:hAnsiTheme="minorHAnsi" w:cstheme="minorHAnsi"/>
          <w:noProof/>
          <w:sz w:val="22"/>
          <w:szCs w:val="22"/>
          <w:lang w:val="hr-HR"/>
        </w:rPr>
        <w:t>Umjetnica pokušava dati odgovore na pitanja š</w:t>
      </w:r>
      <w:r w:rsidR="00F90BBD" w:rsidRPr="00732F5A">
        <w:rPr>
          <w:rStyle w:val="tlid-translation"/>
          <w:rFonts w:asciiTheme="minorHAnsi" w:hAnsiTheme="minorHAnsi" w:cstheme="minorHAnsi"/>
          <w:noProof/>
          <w:sz w:val="22"/>
          <w:szCs w:val="22"/>
          <w:lang w:val="hr-HR"/>
        </w:rPr>
        <w:t>to mi kao ljudi stvaramo i možemo stvoriti kao svjesni članovi planeta Zemlje</w:t>
      </w:r>
      <w:r w:rsidR="00F90BBD" w:rsidRPr="00732F5A">
        <w:rPr>
          <w:rStyle w:val="tlid-translation"/>
          <w:rFonts w:asciiTheme="minorHAnsi" w:hAnsiTheme="minorHAnsi" w:cstheme="minorHAnsi"/>
          <w:noProof/>
          <w:sz w:val="22"/>
          <w:szCs w:val="22"/>
          <w:lang w:val="hr-HR"/>
        </w:rPr>
        <w:t xml:space="preserve"> te p</w:t>
      </w:r>
      <w:r w:rsidR="00F90BBD" w:rsidRPr="00732F5A">
        <w:rPr>
          <w:rStyle w:val="tlid-translation"/>
          <w:rFonts w:asciiTheme="minorHAnsi" w:hAnsiTheme="minorHAnsi" w:cstheme="minorHAnsi"/>
          <w:noProof/>
          <w:sz w:val="22"/>
          <w:szCs w:val="22"/>
          <w:lang w:val="hr-HR"/>
        </w:rPr>
        <w:t>ostoji li podsjetnik ili simbol koji možemo ostaviti za buduća vremena s posvetom upućeno</w:t>
      </w:r>
      <w:r w:rsidR="001B05E6">
        <w:rPr>
          <w:rStyle w:val="tlid-translation"/>
          <w:rFonts w:asciiTheme="minorHAnsi" w:hAnsiTheme="minorHAnsi" w:cstheme="minorHAnsi"/>
          <w:noProof/>
          <w:sz w:val="22"/>
          <w:szCs w:val="22"/>
          <w:lang w:val="hr-HR"/>
        </w:rPr>
        <w:t>j</w:t>
      </w:r>
      <w:r w:rsidR="00F90BBD" w:rsidRPr="00732F5A">
        <w:rPr>
          <w:rStyle w:val="tlid-translation"/>
          <w:rFonts w:asciiTheme="minorHAnsi" w:hAnsiTheme="minorHAnsi" w:cstheme="minorHAnsi"/>
          <w:noProof/>
          <w:sz w:val="22"/>
          <w:szCs w:val="22"/>
          <w:lang w:val="hr-HR"/>
        </w:rPr>
        <w:t xml:space="preserve"> vrijednosti i zaštiti svih ostalih oblika života</w:t>
      </w:r>
      <w:r w:rsidR="00F90BBD" w:rsidRPr="00732F5A">
        <w:rPr>
          <w:rStyle w:val="tlid-translation"/>
          <w:rFonts w:asciiTheme="minorHAnsi" w:hAnsiTheme="minorHAnsi" w:cstheme="minorHAnsi"/>
          <w:noProof/>
          <w:sz w:val="22"/>
          <w:szCs w:val="22"/>
          <w:lang w:val="hr-HR"/>
        </w:rPr>
        <w:t xml:space="preserve">. </w:t>
      </w:r>
      <w:r w:rsidR="00740EC9" w:rsidRPr="00732F5A">
        <w:rPr>
          <w:rStyle w:val="tlid-translation"/>
          <w:rFonts w:asciiTheme="minorHAnsi" w:hAnsiTheme="minorHAnsi" w:cstheme="minorHAnsi"/>
          <w:noProof/>
          <w:sz w:val="22"/>
          <w:szCs w:val="22"/>
          <w:lang w:val="hr-HR"/>
        </w:rPr>
        <w:t xml:space="preserve">Umjetničk instalacija </w:t>
      </w:r>
      <w:r w:rsidR="00740EC9" w:rsidRPr="00732F5A">
        <w:rPr>
          <w:rFonts w:asciiTheme="minorHAnsi" w:eastAsiaTheme="minorEastAsia" w:hAnsiTheme="minorHAnsi" w:cstheme="minorHAnsi"/>
          <w:noProof/>
          <w:sz w:val="22"/>
          <w:szCs w:val="22"/>
          <w:lang w:val="hr-HR"/>
        </w:rPr>
        <w:t>s</w:t>
      </w:r>
      <w:r w:rsidRPr="00732F5A">
        <w:rPr>
          <w:rFonts w:asciiTheme="minorHAnsi" w:eastAsiaTheme="minorEastAsia" w:hAnsiTheme="minorHAnsi" w:cstheme="minorHAnsi"/>
          <w:noProof/>
          <w:sz w:val="22"/>
          <w:szCs w:val="22"/>
          <w:lang w:val="hr-HR"/>
        </w:rPr>
        <w:t>mješten</w:t>
      </w:r>
      <w:r w:rsidR="00740EC9" w:rsidRPr="00732F5A">
        <w:rPr>
          <w:rFonts w:asciiTheme="minorHAnsi" w:eastAsiaTheme="minorEastAsia" w:hAnsiTheme="minorHAnsi" w:cstheme="minorHAnsi"/>
          <w:noProof/>
          <w:sz w:val="22"/>
          <w:szCs w:val="22"/>
          <w:lang w:val="hr-HR"/>
        </w:rPr>
        <w:t>a</w:t>
      </w:r>
      <w:r w:rsidRPr="00732F5A">
        <w:rPr>
          <w:rFonts w:asciiTheme="minorHAnsi" w:eastAsiaTheme="minorEastAsia" w:hAnsiTheme="minorHAnsi" w:cstheme="minorHAnsi"/>
          <w:noProof/>
          <w:sz w:val="22"/>
          <w:szCs w:val="22"/>
          <w:lang w:val="hr-HR"/>
        </w:rPr>
        <w:t xml:space="preserve"> je na specifičnoj lokaciji Donjeg stedenca okruženog bukovom šumom</w:t>
      </w:r>
      <w:r w:rsidR="00F90BBD" w:rsidRPr="00732F5A">
        <w:rPr>
          <w:rFonts w:asciiTheme="minorHAnsi" w:eastAsiaTheme="minorEastAsia" w:hAnsiTheme="minorHAnsi" w:cstheme="minorHAnsi"/>
          <w:noProof/>
          <w:sz w:val="22"/>
          <w:szCs w:val="22"/>
          <w:lang w:val="hr-HR"/>
        </w:rPr>
        <w:t xml:space="preserve">, otkuda dolazi i sam naziv umjetničke instalacije: </w:t>
      </w:r>
      <w:r w:rsidR="00F90BBD" w:rsidRPr="00732F5A">
        <w:rPr>
          <w:rFonts w:asciiTheme="minorHAnsi" w:eastAsia="Arial" w:hAnsiTheme="minorHAnsi" w:cstheme="minorHAnsi"/>
          <w:i/>
          <w:iCs/>
          <w:noProof/>
          <w:sz w:val="22"/>
          <w:szCs w:val="22"/>
        </w:rPr>
        <w:t>b</w:t>
      </w:r>
      <w:r w:rsidR="00F90BBD" w:rsidRPr="00732F5A">
        <w:rPr>
          <w:rFonts w:asciiTheme="minorHAnsi" w:eastAsia="Arial" w:hAnsiTheme="minorHAnsi" w:cstheme="minorHAnsi"/>
          <w:i/>
          <w:iCs/>
          <w:noProof/>
          <w:sz w:val="22"/>
          <w:szCs w:val="22"/>
        </w:rPr>
        <w:t>una</w:t>
      </w:r>
      <w:r w:rsidR="00F90BBD" w:rsidRPr="00732F5A">
        <w:rPr>
          <w:rFonts w:asciiTheme="minorHAnsi" w:eastAsia="Arial" w:hAnsiTheme="minorHAnsi" w:cstheme="minorHAnsi"/>
          <w:noProof/>
          <w:sz w:val="22"/>
          <w:szCs w:val="22"/>
        </w:rPr>
        <w:t xml:space="preserve"> na japanskom znači bukva te je njoj dodana riječ </w:t>
      </w:r>
      <w:r w:rsidR="00F90BBD" w:rsidRPr="00732F5A">
        <w:rPr>
          <w:rFonts w:asciiTheme="minorHAnsi" w:eastAsia="Arial" w:hAnsiTheme="minorHAnsi" w:cstheme="minorHAnsi"/>
          <w:i/>
          <w:iCs/>
          <w:noProof/>
          <w:sz w:val="22"/>
          <w:szCs w:val="22"/>
        </w:rPr>
        <w:t>b</w:t>
      </w:r>
      <w:r w:rsidR="00F90BBD" w:rsidRPr="00732F5A">
        <w:rPr>
          <w:rFonts w:asciiTheme="minorHAnsi" w:eastAsia="Arial" w:hAnsiTheme="minorHAnsi" w:cstheme="minorHAnsi"/>
          <w:i/>
          <w:iCs/>
          <w:noProof/>
          <w:sz w:val="22"/>
          <w:szCs w:val="22"/>
        </w:rPr>
        <w:t>unar</w:t>
      </w:r>
      <w:r w:rsidR="00F90BBD" w:rsidRPr="00732F5A">
        <w:rPr>
          <w:rFonts w:asciiTheme="minorHAnsi" w:eastAsia="Arial" w:hAnsiTheme="minorHAnsi" w:cstheme="minorHAnsi"/>
          <w:noProof/>
          <w:sz w:val="22"/>
          <w:szCs w:val="22"/>
        </w:rPr>
        <w:t>.</w:t>
      </w:r>
      <w:r w:rsidRPr="00732F5A">
        <w:rPr>
          <w:rFonts w:asciiTheme="minorHAnsi" w:eastAsiaTheme="minorEastAsia" w:hAnsiTheme="minorHAnsi" w:cstheme="minorHAnsi"/>
          <w:noProof/>
          <w:sz w:val="22"/>
          <w:szCs w:val="22"/>
          <w:lang w:val="hr-HR"/>
        </w:rPr>
        <w:t xml:space="preserve"> </w:t>
      </w:r>
    </w:p>
    <w:p w14:paraId="75341F3F" w14:textId="06ADF9FE" w:rsidR="000D2DA4" w:rsidRPr="00732F5A" w:rsidRDefault="00A606BE" w:rsidP="00A30B38">
      <w:pPr>
        <w:rPr>
          <w:rFonts w:eastAsia="Calibri" w:cstheme="minorHAnsi"/>
          <w:bCs/>
          <w:noProof/>
          <w:sz w:val="22"/>
          <w:szCs w:val="22"/>
        </w:rPr>
      </w:pPr>
      <w:r w:rsidRPr="00732F5A">
        <w:rPr>
          <w:rFonts w:eastAsia="Calibri" w:cstheme="minorHAnsi"/>
          <w:b/>
          <w:noProof/>
          <w:sz w:val="22"/>
          <w:szCs w:val="22"/>
        </w:rPr>
        <w:t>U 18 sati</w:t>
      </w:r>
      <w:r w:rsidR="00A30B38" w:rsidRPr="00732F5A">
        <w:rPr>
          <w:rFonts w:eastAsia="Calibri" w:cstheme="minorHAnsi"/>
          <w:b/>
          <w:noProof/>
          <w:sz w:val="22"/>
          <w:szCs w:val="22"/>
        </w:rPr>
        <w:t xml:space="preserve"> </w:t>
      </w:r>
      <w:r w:rsidRPr="00732F5A">
        <w:rPr>
          <w:rFonts w:eastAsia="Calibri" w:cstheme="minorHAnsi"/>
          <w:b/>
          <w:noProof/>
          <w:sz w:val="22"/>
          <w:szCs w:val="22"/>
        </w:rPr>
        <w:t xml:space="preserve">od Donjeg </w:t>
      </w:r>
      <w:r w:rsidR="00732F5A" w:rsidRPr="00732F5A">
        <w:rPr>
          <w:rFonts w:eastAsia="Calibri" w:cstheme="minorHAnsi"/>
          <w:b/>
          <w:noProof/>
          <w:sz w:val="22"/>
          <w:szCs w:val="22"/>
        </w:rPr>
        <w:t>s</w:t>
      </w:r>
      <w:r w:rsidRPr="00732F5A">
        <w:rPr>
          <w:rFonts w:eastAsia="Calibri" w:cstheme="minorHAnsi"/>
          <w:b/>
          <w:noProof/>
          <w:sz w:val="22"/>
          <w:szCs w:val="22"/>
        </w:rPr>
        <w:t xml:space="preserve">tedenca </w:t>
      </w:r>
      <w:r w:rsidRPr="00732F5A">
        <w:rPr>
          <w:rFonts w:eastAsia="Calibri" w:cstheme="minorHAnsi"/>
          <w:bCs/>
          <w:noProof/>
          <w:sz w:val="22"/>
          <w:szCs w:val="22"/>
        </w:rPr>
        <w:t>kreće</w:t>
      </w:r>
      <w:r w:rsidRPr="00732F5A">
        <w:rPr>
          <w:rFonts w:eastAsia="Calibri" w:cstheme="minorHAnsi"/>
          <w:b/>
          <w:noProof/>
          <w:sz w:val="22"/>
          <w:szCs w:val="22"/>
        </w:rPr>
        <w:t xml:space="preserve"> </w:t>
      </w:r>
      <w:r w:rsidRPr="00732F5A">
        <w:rPr>
          <w:rFonts w:eastAsia="Calibri" w:cstheme="minorHAnsi"/>
          <w:b/>
          <w:noProof/>
          <w:sz w:val="22"/>
          <w:szCs w:val="22"/>
        </w:rPr>
        <w:t>edukativna šetnja kroz šumu od sretne kućice do sretne kućice</w:t>
      </w:r>
      <w:r w:rsidRPr="00732F5A">
        <w:rPr>
          <w:rFonts w:eastAsia="Calibri" w:cstheme="minorHAnsi"/>
          <w:b/>
          <w:noProof/>
          <w:sz w:val="22"/>
          <w:szCs w:val="22"/>
        </w:rPr>
        <w:t xml:space="preserve">, pod nazivom </w:t>
      </w:r>
      <w:r w:rsidR="00A30B38" w:rsidRPr="00732F5A">
        <w:rPr>
          <w:rFonts w:eastAsia="Calibri" w:cstheme="minorHAnsi"/>
          <w:b/>
          <w:noProof/>
          <w:sz w:val="22"/>
          <w:szCs w:val="22"/>
        </w:rPr>
        <w:t>„Posadi Sretnu kućicu i narast će znanje“</w:t>
      </w:r>
      <w:r w:rsidRPr="00732F5A">
        <w:rPr>
          <w:rStyle w:val="CommentReference"/>
          <w:rFonts w:cstheme="minorHAnsi"/>
          <w:noProof/>
          <w:sz w:val="22"/>
          <w:szCs w:val="22"/>
        </w:rPr>
        <w:t>.</w:t>
      </w:r>
      <w:r w:rsidRPr="00732F5A">
        <w:rPr>
          <w:rFonts w:eastAsia="Calibri" w:cstheme="minorHAnsi"/>
          <w:bCs/>
          <w:noProof/>
          <w:sz w:val="22"/>
          <w:szCs w:val="22"/>
        </w:rPr>
        <w:t xml:space="preserve"> </w:t>
      </w:r>
      <w:r w:rsidRPr="00732F5A">
        <w:rPr>
          <w:rFonts w:eastAsia="Calibri" w:cstheme="minorHAnsi"/>
          <w:b/>
          <w:noProof/>
          <w:sz w:val="22"/>
          <w:szCs w:val="22"/>
        </w:rPr>
        <w:t xml:space="preserve">U </w:t>
      </w:r>
      <w:r w:rsidR="000D2DA4" w:rsidRPr="00732F5A">
        <w:rPr>
          <w:rFonts w:eastAsia="Calibri" w:cstheme="minorHAnsi"/>
          <w:b/>
          <w:noProof/>
          <w:sz w:val="22"/>
          <w:szCs w:val="22"/>
        </w:rPr>
        <w:t>Donj</w:t>
      </w:r>
      <w:r w:rsidRPr="00732F5A">
        <w:rPr>
          <w:rFonts w:eastAsia="Calibri" w:cstheme="minorHAnsi"/>
          <w:b/>
          <w:noProof/>
          <w:sz w:val="22"/>
          <w:szCs w:val="22"/>
        </w:rPr>
        <w:t>em</w:t>
      </w:r>
      <w:r w:rsidR="000D2DA4" w:rsidRPr="00732F5A">
        <w:rPr>
          <w:rFonts w:eastAsia="Calibri" w:cstheme="minorHAnsi"/>
          <w:b/>
          <w:noProof/>
          <w:sz w:val="22"/>
          <w:szCs w:val="22"/>
        </w:rPr>
        <w:t xml:space="preserve"> stedenc</w:t>
      </w:r>
      <w:r w:rsidRPr="00732F5A">
        <w:rPr>
          <w:rFonts w:eastAsia="Calibri" w:cstheme="minorHAnsi"/>
          <w:b/>
          <w:noProof/>
          <w:sz w:val="22"/>
          <w:szCs w:val="22"/>
        </w:rPr>
        <w:t>u</w:t>
      </w:r>
      <w:r w:rsidRPr="00732F5A">
        <w:rPr>
          <w:rFonts w:eastAsia="Calibri" w:cstheme="minorHAnsi"/>
          <w:bCs/>
          <w:noProof/>
          <w:sz w:val="22"/>
          <w:szCs w:val="22"/>
        </w:rPr>
        <w:t xml:space="preserve"> </w:t>
      </w:r>
      <w:r w:rsidR="000D2DA4" w:rsidRPr="00732F5A">
        <w:rPr>
          <w:rFonts w:eastAsia="Calibri" w:cstheme="minorHAnsi"/>
          <w:bCs/>
          <w:noProof/>
          <w:sz w:val="22"/>
          <w:szCs w:val="22"/>
        </w:rPr>
        <w:t>čita</w:t>
      </w:r>
      <w:r w:rsidRPr="00732F5A">
        <w:rPr>
          <w:rFonts w:eastAsia="Calibri" w:cstheme="minorHAnsi"/>
          <w:bCs/>
          <w:noProof/>
          <w:sz w:val="22"/>
          <w:szCs w:val="22"/>
        </w:rPr>
        <w:t>t će se</w:t>
      </w:r>
      <w:r w:rsidR="000D2DA4" w:rsidRPr="00732F5A">
        <w:rPr>
          <w:rFonts w:eastAsia="Calibri" w:cstheme="minorHAnsi"/>
          <w:bCs/>
          <w:noProof/>
          <w:sz w:val="22"/>
          <w:szCs w:val="22"/>
        </w:rPr>
        <w:t xml:space="preserve"> pjesme o stedencu i </w:t>
      </w:r>
      <w:r w:rsidR="000D2DA4" w:rsidRPr="00732F5A">
        <w:rPr>
          <w:rFonts w:eastAsia="Calibri" w:cstheme="minorHAnsi"/>
          <w:b/>
          <w:noProof/>
          <w:sz w:val="22"/>
          <w:szCs w:val="22"/>
        </w:rPr>
        <w:t>priče o vodi Viktora Jurkovića</w:t>
      </w:r>
      <w:r w:rsidRPr="00732F5A">
        <w:rPr>
          <w:rFonts w:eastAsia="Calibri" w:cstheme="minorHAnsi"/>
          <w:bCs/>
          <w:noProof/>
          <w:sz w:val="22"/>
          <w:szCs w:val="22"/>
        </w:rPr>
        <w:t xml:space="preserve">, u </w:t>
      </w:r>
      <w:r w:rsidR="000D2DA4" w:rsidRPr="00732F5A">
        <w:rPr>
          <w:rFonts w:eastAsia="Calibri" w:cstheme="minorHAnsi"/>
          <w:b/>
          <w:noProof/>
          <w:sz w:val="22"/>
          <w:szCs w:val="22"/>
        </w:rPr>
        <w:t>Sretn</w:t>
      </w:r>
      <w:r w:rsidRPr="00732F5A">
        <w:rPr>
          <w:rFonts w:eastAsia="Calibri" w:cstheme="minorHAnsi"/>
          <w:b/>
          <w:noProof/>
          <w:sz w:val="22"/>
          <w:szCs w:val="22"/>
        </w:rPr>
        <w:t>oj</w:t>
      </w:r>
      <w:r w:rsidR="000D2DA4" w:rsidRPr="00732F5A">
        <w:rPr>
          <w:rFonts w:eastAsia="Calibri" w:cstheme="minorHAnsi"/>
          <w:b/>
          <w:noProof/>
          <w:sz w:val="22"/>
          <w:szCs w:val="22"/>
        </w:rPr>
        <w:t xml:space="preserve"> kućic</w:t>
      </w:r>
      <w:r w:rsidRPr="00732F5A">
        <w:rPr>
          <w:rFonts w:eastAsia="Calibri" w:cstheme="minorHAnsi"/>
          <w:b/>
          <w:noProof/>
          <w:sz w:val="22"/>
          <w:szCs w:val="22"/>
        </w:rPr>
        <w:t xml:space="preserve">i </w:t>
      </w:r>
      <w:r w:rsidR="000D2DA4" w:rsidRPr="00732F5A">
        <w:rPr>
          <w:rFonts w:eastAsia="Calibri" w:cstheme="minorHAnsi"/>
          <w:b/>
          <w:noProof/>
          <w:sz w:val="22"/>
          <w:szCs w:val="22"/>
        </w:rPr>
        <w:t xml:space="preserve"> priče o kućici</w:t>
      </w:r>
      <w:r w:rsidRPr="00732F5A">
        <w:rPr>
          <w:rFonts w:eastAsia="Calibri" w:cstheme="minorHAnsi"/>
          <w:bCs/>
          <w:noProof/>
          <w:sz w:val="22"/>
          <w:szCs w:val="22"/>
        </w:rPr>
        <w:t xml:space="preserve">, u </w:t>
      </w:r>
      <w:r w:rsidR="000D2DA4" w:rsidRPr="00732F5A">
        <w:rPr>
          <w:rFonts w:eastAsia="Calibri" w:cstheme="minorHAnsi"/>
          <w:b/>
          <w:noProof/>
          <w:sz w:val="22"/>
          <w:szCs w:val="22"/>
        </w:rPr>
        <w:t>Partizansk</w:t>
      </w:r>
      <w:r w:rsidRPr="00732F5A">
        <w:rPr>
          <w:rFonts w:eastAsia="Calibri" w:cstheme="minorHAnsi"/>
          <w:b/>
          <w:noProof/>
          <w:sz w:val="22"/>
          <w:szCs w:val="22"/>
        </w:rPr>
        <w:t xml:space="preserve">oj </w:t>
      </w:r>
      <w:r w:rsidR="000D2DA4" w:rsidRPr="00732F5A">
        <w:rPr>
          <w:rFonts w:eastAsia="Calibri" w:cstheme="minorHAnsi"/>
          <w:b/>
          <w:noProof/>
          <w:sz w:val="22"/>
          <w:szCs w:val="22"/>
        </w:rPr>
        <w:t>škol</w:t>
      </w:r>
      <w:r w:rsidRPr="00732F5A">
        <w:rPr>
          <w:rFonts w:eastAsia="Calibri" w:cstheme="minorHAnsi"/>
          <w:b/>
          <w:noProof/>
          <w:sz w:val="22"/>
          <w:szCs w:val="22"/>
        </w:rPr>
        <w:t>i</w:t>
      </w:r>
      <w:r w:rsidR="000D2DA4" w:rsidRPr="00732F5A">
        <w:rPr>
          <w:rFonts w:eastAsia="Calibri" w:cstheme="minorHAnsi"/>
          <w:b/>
          <w:noProof/>
          <w:sz w:val="22"/>
          <w:szCs w:val="22"/>
        </w:rPr>
        <w:t xml:space="preserve"> </w:t>
      </w:r>
      <w:r w:rsidRPr="00732F5A">
        <w:rPr>
          <w:rFonts w:eastAsia="Calibri" w:cstheme="minorHAnsi"/>
          <w:b/>
          <w:noProof/>
          <w:sz w:val="22"/>
          <w:szCs w:val="22"/>
        </w:rPr>
        <w:t xml:space="preserve">održat će se </w:t>
      </w:r>
      <w:r w:rsidR="000D2DA4" w:rsidRPr="00732F5A">
        <w:rPr>
          <w:rFonts w:eastAsia="Calibri" w:cstheme="minorHAnsi"/>
          <w:b/>
          <w:noProof/>
          <w:sz w:val="22"/>
          <w:szCs w:val="22"/>
        </w:rPr>
        <w:t>čitanje haiku poezije sa Slavicom Grgurić Panjić</w:t>
      </w:r>
      <w:r w:rsidRPr="00732F5A">
        <w:rPr>
          <w:rFonts w:eastAsia="Calibri" w:cstheme="minorHAnsi"/>
          <w:bCs/>
          <w:noProof/>
          <w:sz w:val="22"/>
          <w:szCs w:val="22"/>
        </w:rPr>
        <w:t xml:space="preserve">, a kod </w:t>
      </w:r>
      <w:r w:rsidR="000D2DA4" w:rsidRPr="00732F5A">
        <w:rPr>
          <w:rFonts w:eastAsia="Calibri" w:cstheme="minorHAnsi"/>
          <w:b/>
          <w:noProof/>
          <w:sz w:val="22"/>
          <w:szCs w:val="22"/>
        </w:rPr>
        <w:t xml:space="preserve">Sv. Andre </w:t>
      </w:r>
      <w:r w:rsidRPr="00732F5A">
        <w:rPr>
          <w:rFonts w:eastAsia="Calibri" w:cstheme="minorHAnsi"/>
          <w:b/>
          <w:noProof/>
          <w:sz w:val="22"/>
          <w:szCs w:val="22"/>
        </w:rPr>
        <w:t xml:space="preserve">bit će pročitane </w:t>
      </w:r>
      <w:r w:rsidR="000545DC" w:rsidRPr="00732F5A">
        <w:rPr>
          <w:rFonts w:eastAsia="Calibri" w:cstheme="minorHAnsi"/>
          <w:b/>
          <w:noProof/>
          <w:sz w:val="22"/>
          <w:szCs w:val="22"/>
        </w:rPr>
        <w:t xml:space="preserve">4 </w:t>
      </w:r>
      <w:r w:rsidR="000D2DA4" w:rsidRPr="00732F5A">
        <w:rPr>
          <w:rFonts w:eastAsia="Calibri" w:cstheme="minorHAnsi"/>
          <w:b/>
          <w:noProof/>
          <w:sz w:val="22"/>
          <w:szCs w:val="22"/>
        </w:rPr>
        <w:t>legende</w:t>
      </w:r>
      <w:r w:rsidR="000545DC" w:rsidRPr="00732F5A">
        <w:rPr>
          <w:rFonts w:eastAsia="Calibri" w:cstheme="minorHAnsi"/>
          <w:b/>
          <w:noProof/>
          <w:sz w:val="22"/>
          <w:szCs w:val="22"/>
        </w:rPr>
        <w:t xml:space="preserve"> brodmoravičkog kraja</w:t>
      </w:r>
      <w:r w:rsidRPr="00732F5A">
        <w:rPr>
          <w:rFonts w:eastAsia="Calibri" w:cstheme="minorHAnsi"/>
          <w:bCs/>
          <w:noProof/>
          <w:sz w:val="22"/>
          <w:szCs w:val="22"/>
        </w:rPr>
        <w:t xml:space="preserve">. Trajanje šetnje predviđeno je </w:t>
      </w:r>
      <w:r w:rsidRPr="00732F5A">
        <w:rPr>
          <w:rFonts w:eastAsia="Calibri" w:cstheme="minorHAnsi"/>
          <w:b/>
          <w:noProof/>
          <w:sz w:val="22"/>
          <w:szCs w:val="22"/>
        </w:rPr>
        <w:t>do 20 sati</w:t>
      </w:r>
      <w:r w:rsidRPr="00732F5A">
        <w:rPr>
          <w:rFonts w:eastAsia="Calibri" w:cstheme="minorHAnsi"/>
          <w:bCs/>
          <w:noProof/>
          <w:sz w:val="22"/>
          <w:szCs w:val="22"/>
        </w:rPr>
        <w:t>.</w:t>
      </w:r>
    </w:p>
    <w:p w14:paraId="44B4F49A" w14:textId="77777777" w:rsidR="00A606BE" w:rsidRPr="00732F5A" w:rsidRDefault="00A606BE" w:rsidP="00A30B38">
      <w:pPr>
        <w:rPr>
          <w:rFonts w:eastAsia="Calibri" w:cstheme="minorHAnsi"/>
          <w:bCs/>
          <w:noProof/>
          <w:sz w:val="22"/>
          <w:szCs w:val="22"/>
        </w:rPr>
      </w:pPr>
    </w:p>
    <w:p w14:paraId="71D98F54" w14:textId="7D026385" w:rsidR="007456BC" w:rsidRPr="00732F5A" w:rsidRDefault="00A606BE" w:rsidP="00B8558C">
      <w:pPr>
        <w:rPr>
          <w:rFonts w:eastAsiaTheme="minorEastAsia" w:cstheme="minorHAnsi"/>
          <w:noProof/>
          <w:sz w:val="22"/>
          <w:szCs w:val="22"/>
        </w:rPr>
      </w:pPr>
      <w:r w:rsidRPr="00732F5A">
        <w:rPr>
          <w:rFonts w:eastAsiaTheme="minorEastAsia" w:cstheme="minorHAnsi"/>
          <w:b/>
          <w:bCs/>
          <w:noProof/>
          <w:sz w:val="22"/>
          <w:szCs w:val="22"/>
        </w:rPr>
        <w:t xml:space="preserve">Od </w:t>
      </w:r>
      <w:r w:rsidR="007456BC" w:rsidRPr="00732F5A">
        <w:rPr>
          <w:rFonts w:eastAsiaTheme="minorEastAsia" w:cstheme="minorHAnsi"/>
          <w:b/>
          <w:bCs/>
          <w:noProof/>
          <w:sz w:val="22"/>
          <w:szCs w:val="22"/>
        </w:rPr>
        <w:t>20</w:t>
      </w:r>
      <w:r w:rsidRPr="00732F5A">
        <w:rPr>
          <w:rFonts w:eastAsiaTheme="minorEastAsia" w:cstheme="minorHAnsi"/>
          <w:b/>
          <w:bCs/>
          <w:noProof/>
          <w:sz w:val="22"/>
          <w:szCs w:val="22"/>
        </w:rPr>
        <w:t>.</w:t>
      </w:r>
      <w:r w:rsidR="007456BC" w:rsidRPr="00732F5A">
        <w:rPr>
          <w:rFonts w:eastAsiaTheme="minorEastAsia" w:cstheme="minorHAnsi"/>
          <w:b/>
          <w:bCs/>
          <w:noProof/>
          <w:sz w:val="22"/>
          <w:szCs w:val="22"/>
        </w:rPr>
        <w:t>15 sati</w:t>
      </w:r>
      <w:r w:rsidR="0006728E" w:rsidRPr="00732F5A">
        <w:rPr>
          <w:rFonts w:eastAsiaTheme="minorEastAsia" w:cstheme="minorHAnsi"/>
          <w:b/>
          <w:bCs/>
          <w:noProof/>
          <w:sz w:val="22"/>
          <w:szCs w:val="22"/>
        </w:rPr>
        <w:t xml:space="preserve"> </w:t>
      </w:r>
      <w:r w:rsidRPr="00732F5A">
        <w:rPr>
          <w:rFonts w:eastAsiaTheme="minorEastAsia" w:cstheme="minorHAnsi"/>
          <w:b/>
          <w:bCs/>
          <w:noProof/>
          <w:sz w:val="22"/>
          <w:szCs w:val="22"/>
        </w:rPr>
        <w:t xml:space="preserve">u </w:t>
      </w:r>
      <w:r w:rsidR="007456BC" w:rsidRPr="00732F5A">
        <w:rPr>
          <w:rFonts w:eastAsiaTheme="minorEastAsia" w:cstheme="minorHAnsi"/>
          <w:b/>
          <w:bCs/>
          <w:noProof/>
          <w:sz w:val="22"/>
          <w:szCs w:val="22"/>
        </w:rPr>
        <w:t>Hrvatsk</w:t>
      </w:r>
      <w:r w:rsidRPr="00732F5A">
        <w:rPr>
          <w:rFonts w:eastAsiaTheme="minorEastAsia" w:cstheme="minorHAnsi"/>
          <w:b/>
          <w:bCs/>
          <w:noProof/>
          <w:sz w:val="22"/>
          <w:szCs w:val="22"/>
        </w:rPr>
        <w:t>oj</w:t>
      </w:r>
      <w:r w:rsidR="007456BC" w:rsidRPr="00732F5A">
        <w:rPr>
          <w:rFonts w:eastAsiaTheme="minorEastAsia" w:cstheme="minorHAnsi"/>
          <w:b/>
          <w:bCs/>
          <w:noProof/>
          <w:sz w:val="22"/>
          <w:szCs w:val="22"/>
        </w:rPr>
        <w:t xml:space="preserve"> čitaonic</w:t>
      </w:r>
      <w:r w:rsidRPr="00732F5A">
        <w:rPr>
          <w:rFonts w:eastAsiaTheme="minorEastAsia" w:cstheme="minorHAnsi"/>
          <w:b/>
          <w:bCs/>
          <w:noProof/>
          <w:sz w:val="22"/>
          <w:szCs w:val="22"/>
        </w:rPr>
        <w:t>i</w:t>
      </w:r>
      <w:r w:rsidR="007456BC" w:rsidRPr="00732F5A">
        <w:rPr>
          <w:rFonts w:eastAsiaTheme="minorEastAsia" w:cstheme="minorHAnsi"/>
          <w:b/>
          <w:bCs/>
          <w:noProof/>
          <w:sz w:val="22"/>
          <w:szCs w:val="22"/>
        </w:rPr>
        <w:t xml:space="preserve"> sela Kuti</w:t>
      </w:r>
      <w:r w:rsidR="001F2847" w:rsidRPr="00732F5A">
        <w:rPr>
          <w:rFonts w:eastAsiaTheme="minorEastAsia" w:cstheme="minorHAnsi"/>
          <w:b/>
          <w:bCs/>
          <w:noProof/>
          <w:sz w:val="22"/>
          <w:szCs w:val="22"/>
        </w:rPr>
        <w:t xml:space="preserve"> nastavlja se </w:t>
      </w:r>
      <w:r w:rsidR="001F2847" w:rsidRPr="00732F5A">
        <w:rPr>
          <w:rFonts w:eastAsiaTheme="minorEastAsia" w:cstheme="minorHAnsi"/>
          <w:b/>
          <w:bCs/>
          <w:noProof/>
          <w:sz w:val="22"/>
          <w:szCs w:val="22"/>
        </w:rPr>
        <w:t xml:space="preserve">druženje </w:t>
      </w:r>
      <w:r w:rsidR="001F2847" w:rsidRPr="00732F5A">
        <w:rPr>
          <w:rFonts w:eastAsiaTheme="minorEastAsia" w:cstheme="minorHAnsi"/>
          <w:b/>
          <w:bCs/>
          <w:noProof/>
          <w:sz w:val="22"/>
          <w:szCs w:val="22"/>
        </w:rPr>
        <w:t>okupljenih</w:t>
      </w:r>
      <w:r w:rsidR="00732F5A" w:rsidRPr="00732F5A">
        <w:rPr>
          <w:rFonts w:eastAsiaTheme="minorEastAsia" w:cstheme="minorHAnsi"/>
          <w:noProof/>
          <w:sz w:val="22"/>
          <w:szCs w:val="22"/>
        </w:rPr>
        <w:t>.</w:t>
      </w:r>
    </w:p>
    <w:p w14:paraId="2F6C283D" w14:textId="77777777" w:rsidR="007456BC" w:rsidRPr="00732F5A" w:rsidRDefault="007456BC" w:rsidP="00B8558C">
      <w:pPr>
        <w:rPr>
          <w:rFonts w:eastAsiaTheme="minorEastAsia" w:cstheme="minorHAnsi"/>
          <w:noProof/>
          <w:sz w:val="22"/>
          <w:szCs w:val="22"/>
        </w:rPr>
      </w:pPr>
    </w:p>
    <w:p w14:paraId="4A4CAB79" w14:textId="194C1C9C" w:rsidR="007456BC" w:rsidRPr="00732F5A" w:rsidRDefault="00160382" w:rsidP="000A6AD5">
      <w:pPr>
        <w:pStyle w:val="NormalWeb"/>
        <w:shd w:val="clear" w:color="auto" w:fill="FFFFFF"/>
        <w:spacing w:before="0" w:beforeAutospacing="0" w:after="0" w:afterAutospacing="0"/>
        <w:rPr>
          <w:rFonts w:asciiTheme="minorHAnsi" w:hAnsiTheme="minorHAnsi" w:cstheme="minorHAnsi"/>
          <w:noProof/>
          <w:color w:val="11121D"/>
          <w:sz w:val="22"/>
          <w:szCs w:val="22"/>
          <w:lang w:val="hr-HR"/>
        </w:rPr>
      </w:pPr>
      <w:r w:rsidRPr="00732F5A">
        <w:rPr>
          <w:rFonts w:asciiTheme="minorHAnsi" w:hAnsiTheme="minorHAnsi" w:cstheme="minorHAnsi"/>
          <w:noProof/>
          <w:sz w:val="22"/>
          <w:szCs w:val="22"/>
          <w:lang w:eastAsia="en-GB"/>
        </w:rPr>
        <w:t>Nositelj inicijative</w:t>
      </w:r>
      <w:r w:rsidRPr="00732F5A">
        <w:rPr>
          <w:rFonts w:asciiTheme="minorHAnsi" w:hAnsiTheme="minorHAnsi" w:cstheme="minorHAnsi"/>
          <w:noProof/>
          <w:sz w:val="22"/>
          <w:szCs w:val="22"/>
          <w:lang w:eastAsia="en-GB"/>
        </w:rPr>
        <w:t xml:space="preserve"> Dana susjedstva Kuti Europske prijestolnice kulture je</w:t>
      </w:r>
      <w:r w:rsidRPr="00732F5A">
        <w:rPr>
          <w:rFonts w:asciiTheme="minorHAnsi" w:hAnsiTheme="minorHAnsi" w:cstheme="minorHAnsi"/>
          <w:noProof/>
          <w:sz w:val="22"/>
          <w:szCs w:val="22"/>
          <w:lang w:eastAsia="en-GB"/>
        </w:rPr>
        <w:t xml:space="preserve"> </w:t>
      </w:r>
      <w:r w:rsidRPr="00732F5A">
        <w:rPr>
          <w:rFonts w:asciiTheme="minorHAnsi" w:hAnsiTheme="minorHAnsi" w:cstheme="minorHAnsi"/>
          <w:b/>
          <w:bCs/>
          <w:noProof/>
          <w:sz w:val="22"/>
          <w:szCs w:val="22"/>
          <w:lang w:eastAsia="en-GB"/>
        </w:rPr>
        <w:t>Udruga Hrvatska čitaonica sela Kuti</w:t>
      </w:r>
      <w:r w:rsidRPr="00732F5A">
        <w:rPr>
          <w:rFonts w:asciiTheme="minorHAnsi" w:hAnsiTheme="minorHAnsi" w:cstheme="minorHAnsi"/>
          <w:noProof/>
          <w:sz w:val="22"/>
          <w:szCs w:val="22"/>
          <w:lang w:eastAsia="en-GB"/>
        </w:rPr>
        <w:t xml:space="preserve"> (Gornji Kuti)</w:t>
      </w:r>
      <w:r w:rsidRPr="00732F5A">
        <w:rPr>
          <w:rFonts w:asciiTheme="minorHAnsi" w:hAnsiTheme="minorHAnsi" w:cstheme="minorHAnsi"/>
          <w:noProof/>
          <w:sz w:val="22"/>
          <w:szCs w:val="22"/>
          <w:lang w:eastAsia="en-GB"/>
        </w:rPr>
        <w:t xml:space="preserve">, čiji je partner </w:t>
      </w:r>
      <w:r w:rsidRPr="00732F5A">
        <w:rPr>
          <w:rFonts w:asciiTheme="minorHAnsi" w:eastAsiaTheme="minorEastAsia" w:hAnsiTheme="minorHAnsi" w:cstheme="minorHAnsi"/>
          <w:b/>
          <w:bCs/>
          <w:noProof/>
          <w:sz w:val="22"/>
          <w:szCs w:val="22"/>
        </w:rPr>
        <w:t>Općina Brod Moravice</w:t>
      </w:r>
      <w:r w:rsidRPr="00732F5A">
        <w:rPr>
          <w:rFonts w:asciiTheme="minorHAnsi" w:eastAsiaTheme="minorEastAsia" w:hAnsiTheme="minorHAnsi" w:cstheme="minorHAnsi"/>
          <w:noProof/>
          <w:sz w:val="22"/>
          <w:szCs w:val="22"/>
        </w:rPr>
        <w:t xml:space="preserve">. </w:t>
      </w:r>
      <w:r w:rsidRPr="00732F5A">
        <w:rPr>
          <w:rFonts w:asciiTheme="minorHAnsi" w:hAnsiTheme="minorHAnsi" w:cstheme="minorHAnsi"/>
          <w:noProof/>
          <w:sz w:val="22"/>
          <w:szCs w:val="22"/>
          <w:lang w:eastAsia="en-GB"/>
        </w:rPr>
        <w:t xml:space="preserve">Europsko susjedstvo </w:t>
      </w:r>
      <w:r w:rsidRPr="00732F5A">
        <w:rPr>
          <w:rFonts w:asciiTheme="minorHAnsi" w:hAnsiTheme="minorHAnsi" w:cstheme="minorHAnsi"/>
          <w:noProof/>
          <w:sz w:val="22"/>
          <w:szCs w:val="22"/>
          <w:lang w:eastAsia="en-GB"/>
        </w:rPr>
        <w:t>su</w:t>
      </w:r>
      <w:r w:rsidRPr="00732F5A">
        <w:rPr>
          <w:rFonts w:asciiTheme="minorHAnsi" w:hAnsiTheme="minorHAnsi" w:cstheme="minorHAnsi"/>
          <w:b/>
          <w:bCs/>
          <w:noProof/>
          <w:sz w:val="22"/>
          <w:szCs w:val="22"/>
          <w:lang w:eastAsia="en-GB"/>
        </w:rPr>
        <w:t xml:space="preserve"> </w:t>
      </w:r>
      <w:hyperlink r:id="rId8" w:history="1">
        <w:r w:rsidRPr="00732F5A">
          <w:rPr>
            <w:rStyle w:val="Hyperlink"/>
            <w:rFonts w:asciiTheme="minorHAnsi" w:eastAsiaTheme="minorEastAsia" w:hAnsiTheme="minorHAnsi" w:cstheme="minorHAnsi"/>
            <w:b/>
            <w:bCs/>
            <w:noProof/>
            <w:sz w:val="22"/>
            <w:szCs w:val="22"/>
          </w:rPr>
          <w:t>NIDA – Nidzicka fundacija razvoja</w:t>
        </w:r>
      </w:hyperlink>
      <w:r w:rsidRPr="00732F5A">
        <w:rPr>
          <w:rFonts w:asciiTheme="minorHAnsi" w:eastAsiaTheme="minorEastAsia" w:hAnsiTheme="minorHAnsi" w:cstheme="minorHAnsi"/>
          <w:noProof/>
          <w:sz w:val="22"/>
          <w:szCs w:val="22"/>
        </w:rPr>
        <w:t xml:space="preserve"> i </w:t>
      </w:r>
      <w:hyperlink r:id="rId9" w:history="1">
        <w:r w:rsidRPr="00732F5A">
          <w:rPr>
            <w:rStyle w:val="Hyperlink"/>
            <w:rFonts w:asciiTheme="minorHAnsi" w:eastAsiaTheme="minorEastAsia" w:hAnsiTheme="minorHAnsi" w:cstheme="minorHAnsi"/>
            <w:b/>
            <w:bCs/>
            <w:noProof/>
            <w:sz w:val="22"/>
            <w:szCs w:val="22"/>
          </w:rPr>
          <w:t>Lokalna grupa Dzialania Warminski Zakatek</w:t>
        </w:r>
        <w:r w:rsidRPr="00732F5A">
          <w:rPr>
            <w:rStyle w:val="Hyperlink"/>
            <w:rFonts w:asciiTheme="minorHAnsi" w:eastAsiaTheme="minorEastAsia" w:hAnsiTheme="minorHAnsi" w:cstheme="minorHAnsi"/>
            <w:b/>
            <w:bCs/>
            <w:noProof/>
            <w:sz w:val="22"/>
            <w:szCs w:val="22"/>
          </w:rPr>
          <w:t xml:space="preserve"> iz</w:t>
        </w:r>
        <w:r w:rsidRPr="00732F5A">
          <w:rPr>
            <w:rStyle w:val="Hyperlink"/>
            <w:rFonts w:asciiTheme="minorHAnsi" w:eastAsiaTheme="minorEastAsia" w:hAnsiTheme="minorHAnsi" w:cstheme="minorHAnsi"/>
            <w:b/>
            <w:bCs/>
            <w:noProof/>
            <w:sz w:val="22"/>
            <w:szCs w:val="22"/>
          </w:rPr>
          <w:t xml:space="preserve"> Poljsk</w:t>
        </w:r>
      </w:hyperlink>
      <w:r w:rsidRPr="00732F5A">
        <w:rPr>
          <w:rStyle w:val="Hyperlink"/>
          <w:rFonts w:asciiTheme="minorHAnsi" w:eastAsiaTheme="minorEastAsia" w:hAnsiTheme="minorHAnsi" w:cstheme="minorHAnsi"/>
          <w:b/>
          <w:bCs/>
          <w:noProof/>
          <w:sz w:val="22"/>
          <w:szCs w:val="22"/>
        </w:rPr>
        <w:t>e</w:t>
      </w:r>
      <w:r w:rsidRPr="00732F5A">
        <w:rPr>
          <w:rFonts w:asciiTheme="minorHAnsi" w:eastAsiaTheme="minorEastAsia" w:hAnsiTheme="minorHAnsi" w:cstheme="minorHAnsi"/>
          <w:noProof/>
          <w:sz w:val="22"/>
          <w:szCs w:val="22"/>
        </w:rPr>
        <w:t xml:space="preserve">, a </w:t>
      </w:r>
      <w:r w:rsidRPr="00BE31A5">
        <w:rPr>
          <w:rFonts w:asciiTheme="minorHAnsi" w:eastAsiaTheme="minorEastAsia" w:hAnsiTheme="minorHAnsi" w:cstheme="minorHAnsi"/>
          <w:noProof/>
          <w:sz w:val="22"/>
          <w:szCs w:val="22"/>
        </w:rPr>
        <w:t>p</w:t>
      </w:r>
      <w:r w:rsidRPr="00BE31A5">
        <w:rPr>
          <w:rFonts w:asciiTheme="minorHAnsi" w:eastAsiaTheme="minorEastAsia" w:hAnsiTheme="minorHAnsi" w:cstheme="minorHAnsi"/>
          <w:noProof/>
          <w:sz w:val="22"/>
          <w:szCs w:val="22"/>
        </w:rPr>
        <w:t>rogram financijski podržava</w:t>
      </w:r>
      <w:r w:rsidRPr="00732F5A">
        <w:rPr>
          <w:rFonts w:asciiTheme="minorHAnsi" w:eastAsiaTheme="minorEastAsia" w:hAnsiTheme="minorHAnsi" w:cstheme="minorHAnsi"/>
          <w:noProof/>
          <w:sz w:val="22"/>
          <w:szCs w:val="22"/>
        </w:rPr>
        <w:t xml:space="preserve">: </w:t>
      </w:r>
      <w:r w:rsidRPr="00BE31A5">
        <w:rPr>
          <w:rFonts w:asciiTheme="minorHAnsi" w:eastAsiaTheme="minorEastAsia" w:hAnsiTheme="minorHAnsi" w:cstheme="minorHAnsi"/>
          <w:b/>
          <w:bCs/>
          <w:noProof/>
          <w:sz w:val="22"/>
          <w:szCs w:val="22"/>
        </w:rPr>
        <w:t>EU - Japan Fest Japan Comitte</w:t>
      </w:r>
      <w:r w:rsidRPr="00732F5A">
        <w:rPr>
          <w:rFonts w:asciiTheme="minorHAnsi" w:eastAsiaTheme="minorEastAsia" w:hAnsiTheme="minorHAnsi" w:cstheme="minorHAnsi"/>
          <w:noProof/>
          <w:sz w:val="22"/>
          <w:szCs w:val="22"/>
        </w:rPr>
        <w:t xml:space="preserve"> (Tokyo, JP)</w:t>
      </w:r>
      <w:r w:rsidRPr="00732F5A">
        <w:rPr>
          <w:rFonts w:asciiTheme="minorHAnsi" w:eastAsiaTheme="minorEastAsia" w:hAnsiTheme="minorHAnsi" w:cstheme="minorHAnsi"/>
          <w:noProof/>
          <w:sz w:val="22"/>
          <w:szCs w:val="22"/>
        </w:rPr>
        <w:t>.</w:t>
      </w:r>
      <w:r w:rsidR="000A6AD5" w:rsidRPr="00732F5A">
        <w:rPr>
          <w:rFonts w:asciiTheme="minorHAnsi" w:eastAsiaTheme="minorEastAsia" w:hAnsiTheme="minorHAnsi" w:cstheme="minorHAnsi"/>
          <w:noProof/>
          <w:sz w:val="22"/>
          <w:szCs w:val="22"/>
        </w:rPr>
        <w:br/>
      </w:r>
      <w:r w:rsidR="000A6AD5" w:rsidRPr="00732F5A">
        <w:rPr>
          <w:rFonts w:asciiTheme="minorHAnsi" w:hAnsiTheme="minorHAnsi" w:cstheme="minorHAnsi"/>
          <w:noProof/>
          <w:color w:val="11121D"/>
          <w:sz w:val="22"/>
          <w:szCs w:val="22"/>
          <w:lang w:val="hr-HR"/>
        </w:rPr>
        <w:t xml:space="preserve">Za relizaciju programa Sretno selo Kuti zaslužni su i </w:t>
      </w:r>
      <w:r w:rsidR="000A6AD5" w:rsidRPr="00BE31A5">
        <w:rPr>
          <w:rFonts w:asciiTheme="minorHAnsi" w:hAnsiTheme="minorHAnsi" w:cstheme="minorHAnsi"/>
          <w:b/>
          <w:bCs/>
          <w:noProof/>
          <w:color w:val="11121D"/>
          <w:sz w:val="22"/>
          <w:szCs w:val="22"/>
          <w:lang w:val="hr-HR"/>
        </w:rPr>
        <w:t>Turistička zajednica Brod Moravice</w:t>
      </w:r>
      <w:r w:rsidR="000A6AD5" w:rsidRPr="00732F5A">
        <w:rPr>
          <w:rFonts w:asciiTheme="minorHAnsi" w:hAnsiTheme="minorHAnsi" w:cstheme="minorHAnsi"/>
          <w:noProof/>
          <w:color w:val="11121D"/>
          <w:sz w:val="22"/>
          <w:szCs w:val="22"/>
          <w:lang w:val="hr-HR"/>
        </w:rPr>
        <w:t xml:space="preserve">, </w:t>
      </w:r>
      <w:r w:rsidR="000A6AD5" w:rsidRPr="00BE31A5">
        <w:rPr>
          <w:rFonts w:asciiTheme="minorHAnsi" w:hAnsiTheme="minorHAnsi" w:cstheme="minorHAnsi"/>
          <w:b/>
          <w:bCs/>
          <w:noProof/>
          <w:color w:val="000000"/>
          <w:sz w:val="22"/>
          <w:szCs w:val="22"/>
          <w:bdr w:val="none" w:sz="0" w:space="0" w:color="auto" w:frame="1"/>
          <w:lang w:val="hr-HR"/>
        </w:rPr>
        <w:t>INAX Museum</w:t>
      </w:r>
      <w:r w:rsidR="000A6AD5" w:rsidRPr="00732F5A">
        <w:rPr>
          <w:rFonts w:asciiTheme="minorHAnsi" w:hAnsiTheme="minorHAnsi" w:cstheme="minorHAnsi"/>
          <w:noProof/>
          <w:color w:val="000000"/>
          <w:sz w:val="22"/>
          <w:szCs w:val="22"/>
          <w:bdr w:val="none" w:sz="0" w:space="0" w:color="auto" w:frame="1"/>
          <w:lang w:val="hr-HR"/>
        </w:rPr>
        <w:t xml:space="preserve">, </w:t>
      </w:r>
      <w:r w:rsidR="000A6AD5" w:rsidRPr="00BE31A5">
        <w:rPr>
          <w:rFonts w:asciiTheme="minorHAnsi" w:hAnsiTheme="minorHAnsi" w:cstheme="minorHAnsi"/>
          <w:b/>
          <w:bCs/>
          <w:noProof/>
          <w:color w:val="000000"/>
          <w:sz w:val="22"/>
          <w:szCs w:val="22"/>
          <w:bdr w:val="none" w:sz="0" w:space="0" w:color="auto" w:frame="1"/>
          <w:lang w:val="hr-HR"/>
        </w:rPr>
        <w:t>Tokoname Tounomori Museum</w:t>
      </w:r>
      <w:r w:rsidR="000A6AD5" w:rsidRPr="00732F5A">
        <w:rPr>
          <w:rFonts w:asciiTheme="minorHAnsi" w:hAnsiTheme="minorHAnsi" w:cstheme="minorHAnsi"/>
          <w:noProof/>
          <w:color w:val="11121D"/>
          <w:sz w:val="22"/>
          <w:szCs w:val="22"/>
          <w:lang w:val="hr-HR"/>
        </w:rPr>
        <w:t xml:space="preserve">, </w:t>
      </w:r>
      <w:r w:rsidR="000A6AD5" w:rsidRPr="00BE31A5">
        <w:rPr>
          <w:rFonts w:asciiTheme="minorHAnsi" w:hAnsiTheme="minorHAnsi" w:cstheme="minorHAnsi"/>
          <w:b/>
          <w:bCs/>
          <w:noProof/>
          <w:color w:val="000000"/>
          <w:sz w:val="22"/>
          <w:szCs w:val="22"/>
          <w:bdr w:val="none" w:sz="0" w:space="0" w:color="auto" w:frame="1"/>
          <w:lang w:val="hr-HR"/>
        </w:rPr>
        <w:t>Shirakami Sanchi</w:t>
      </w:r>
      <w:r w:rsidR="000A6AD5" w:rsidRPr="00732F5A">
        <w:rPr>
          <w:rFonts w:asciiTheme="minorHAnsi" w:hAnsiTheme="minorHAnsi" w:cstheme="minorHAnsi"/>
          <w:noProof/>
          <w:color w:val="000000"/>
          <w:sz w:val="22"/>
          <w:szCs w:val="22"/>
          <w:bdr w:val="none" w:sz="0" w:space="0" w:color="auto" w:frame="1"/>
          <w:lang w:val="hr-HR"/>
        </w:rPr>
        <w:t xml:space="preserve"> (netaknuta bukova šuma, Japan)</w:t>
      </w:r>
      <w:r w:rsidR="000A6AD5" w:rsidRPr="00732F5A">
        <w:rPr>
          <w:rFonts w:asciiTheme="minorHAnsi" w:hAnsiTheme="minorHAnsi" w:cstheme="minorHAnsi"/>
          <w:noProof/>
          <w:color w:val="11121D"/>
          <w:sz w:val="22"/>
          <w:szCs w:val="22"/>
          <w:lang w:val="hr-HR"/>
        </w:rPr>
        <w:t xml:space="preserve">, </w:t>
      </w:r>
      <w:r w:rsidR="000A6AD5" w:rsidRPr="00BE31A5">
        <w:rPr>
          <w:rFonts w:asciiTheme="minorHAnsi" w:hAnsiTheme="minorHAnsi" w:cstheme="minorHAnsi"/>
          <w:b/>
          <w:bCs/>
          <w:noProof/>
          <w:color w:val="000000"/>
          <w:sz w:val="22"/>
          <w:szCs w:val="22"/>
          <w:bdr w:val="none" w:sz="0" w:space="0" w:color="auto" w:frame="1"/>
          <w:lang w:val="hr-HR"/>
        </w:rPr>
        <w:t>Shirakami Sanchi Visitor-Center</w:t>
      </w:r>
      <w:r w:rsidR="000A6AD5" w:rsidRPr="00732F5A">
        <w:rPr>
          <w:rFonts w:asciiTheme="minorHAnsi" w:hAnsiTheme="minorHAnsi" w:cstheme="minorHAnsi"/>
          <w:noProof/>
          <w:color w:val="11121D"/>
          <w:sz w:val="22"/>
          <w:szCs w:val="22"/>
          <w:lang w:val="hr-HR"/>
        </w:rPr>
        <w:t xml:space="preserve"> te </w:t>
      </w:r>
      <w:r w:rsidR="000A6AD5" w:rsidRPr="00BE31A5">
        <w:rPr>
          <w:rFonts w:asciiTheme="minorHAnsi" w:hAnsiTheme="minorHAnsi" w:cstheme="minorHAnsi"/>
          <w:b/>
          <w:bCs/>
          <w:noProof/>
          <w:color w:val="000000"/>
          <w:sz w:val="22"/>
          <w:szCs w:val="22"/>
          <w:bdr w:val="none" w:sz="0" w:space="0" w:color="auto" w:frame="1"/>
          <w:lang w:val="hr-HR"/>
        </w:rPr>
        <w:t>Jomon Archaeological Sannai-Maruyama Site</w:t>
      </w:r>
      <w:r w:rsidR="000A6AD5" w:rsidRPr="00732F5A">
        <w:rPr>
          <w:rFonts w:asciiTheme="minorHAnsi" w:hAnsiTheme="minorHAnsi" w:cstheme="minorHAnsi"/>
          <w:noProof/>
          <w:color w:val="000000"/>
          <w:sz w:val="22"/>
          <w:szCs w:val="22"/>
          <w:bdr w:val="none" w:sz="0" w:space="0" w:color="auto" w:frame="1"/>
          <w:lang w:val="hr-HR"/>
        </w:rPr>
        <w:t>.</w:t>
      </w:r>
    </w:p>
    <w:p w14:paraId="6627A76F" w14:textId="68EC1115" w:rsidR="00160382" w:rsidRPr="00732F5A" w:rsidRDefault="00160382" w:rsidP="00B8558C">
      <w:pPr>
        <w:rPr>
          <w:rFonts w:eastAsiaTheme="minorEastAsia" w:cstheme="minorHAnsi"/>
          <w:noProof/>
          <w:sz w:val="22"/>
          <w:szCs w:val="22"/>
        </w:rPr>
      </w:pPr>
    </w:p>
    <w:p w14:paraId="0FE54630" w14:textId="77777777" w:rsidR="00BE31A5" w:rsidRDefault="00BE31A5" w:rsidP="00160382">
      <w:pPr>
        <w:rPr>
          <w:rStyle w:val="Strong"/>
          <w:rFonts w:cstheme="minorHAnsi"/>
          <w:i/>
          <w:iCs/>
          <w:color w:val="000000"/>
          <w:sz w:val="22"/>
          <w:szCs w:val="22"/>
          <w:shd w:val="clear" w:color="auto" w:fill="FFFFFF"/>
        </w:rPr>
      </w:pPr>
    </w:p>
    <w:p w14:paraId="5F584827" w14:textId="77777777" w:rsidR="00BE31A5" w:rsidRDefault="00BE31A5" w:rsidP="00160382">
      <w:pPr>
        <w:rPr>
          <w:rStyle w:val="Strong"/>
          <w:rFonts w:cstheme="minorHAnsi"/>
          <w:i/>
          <w:iCs/>
          <w:color w:val="000000"/>
          <w:sz w:val="22"/>
          <w:szCs w:val="22"/>
          <w:shd w:val="clear" w:color="auto" w:fill="FFFFFF"/>
        </w:rPr>
      </w:pPr>
    </w:p>
    <w:p w14:paraId="2A2FF7F0" w14:textId="69C25589" w:rsidR="00160382" w:rsidRPr="00732F5A" w:rsidRDefault="00160382" w:rsidP="00160382">
      <w:pPr>
        <w:rPr>
          <w:rStyle w:val="Strong"/>
          <w:rFonts w:cstheme="minorHAnsi"/>
          <w:i/>
          <w:iCs/>
          <w:color w:val="000000"/>
          <w:sz w:val="22"/>
          <w:szCs w:val="22"/>
          <w:shd w:val="clear" w:color="auto" w:fill="FFFFFF"/>
        </w:rPr>
      </w:pPr>
      <w:r w:rsidRPr="00732F5A">
        <w:rPr>
          <w:rStyle w:val="Strong"/>
          <w:rFonts w:cstheme="minorHAnsi"/>
          <w:i/>
          <w:iCs/>
          <w:color w:val="000000"/>
          <w:sz w:val="22"/>
          <w:szCs w:val="22"/>
          <w:shd w:val="clear" w:color="auto" w:fill="FFFFFF"/>
        </w:rPr>
        <w:t xml:space="preserve">Najavljeno događanje organizirano je uz poštivanje svih preporuka HZJZ-a za sprječavanje zaraze bolešću COVID-19. </w:t>
      </w:r>
    </w:p>
    <w:p w14:paraId="0D477C72" w14:textId="77777777" w:rsidR="00160382" w:rsidRPr="00732F5A" w:rsidRDefault="00160382" w:rsidP="00160382">
      <w:pPr>
        <w:rPr>
          <w:rFonts w:cstheme="minorHAnsi"/>
          <w:sz w:val="22"/>
          <w:szCs w:val="22"/>
        </w:rPr>
      </w:pPr>
      <w:r w:rsidRPr="00732F5A">
        <w:rPr>
          <w:rStyle w:val="Strong"/>
          <w:rFonts w:cstheme="minorHAnsi"/>
          <w:i/>
          <w:iCs/>
          <w:color w:val="000000"/>
          <w:sz w:val="22"/>
          <w:szCs w:val="22"/>
          <w:shd w:val="clear" w:color="auto" w:fill="FFFFFF"/>
        </w:rPr>
        <w:t>Radi zaštite vlastitog zdravlja i zdravlja svojih najmilijih, svi se sudionici i posjetitelji pozivaju na poštivanje preporuka: pojačanu osobnu higijenu, fizičku udaljenost te nošenje zaštitnih maski za lice.</w:t>
      </w:r>
    </w:p>
    <w:p w14:paraId="0A7DD51E" w14:textId="77777777" w:rsidR="00160382" w:rsidRPr="00F125D7" w:rsidRDefault="00160382" w:rsidP="00160382">
      <w:pPr>
        <w:pStyle w:val="NormalWeb"/>
        <w:pBdr>
          <w:bottom w:val="single" w:sz="12" w:space="1" w:color="auto"/>
        </w:pBdr>
        <w:shd w:val="clear" w:color="auto" w:fill="FFFFFF"/>
        <w:rPr>
          <w:rFonts w:asciiTheme="minorHAnsi" w:hAnsiTheme="minorHAnsi" w:cstheme="minorHAnsi"/>
          <w:spacing w:val="3"/>
          <w:sz w:val="22"/>
          <w:szCs w:val="22"/>
        </w:rPr>
      </w:pPr>
    </w:p>
    <w:p w14:paraId="1865A01D" w14:textId="6E7AC5CD" w:rsidR="00160382" w:rsidRPr="00F125D7" w:rsidRDefault="00160382" w:rsidP="00160382">
      <w:pPr>
        <w:rPr>
          <w:rFonts w:eastAsia="Times New Roman" w:cstheme="minorHAnsi"/>
          <w:b/>
          <w:bCs/>
          <w:sz w:val="22"/>
          <w:szCs w:val="22"/>
        </w:rPr>
      </w:pPr>
      <w:r w:rsidRPr="00F125D7">
        <w:rPr>
          <w:rFonts w:eastAsia="Times New Roman" w:cstheme="minorHAnsi"/>
          <w:b/>
          <w:bCs/>
          <w:sz w:val="22"/>
          <w:szCs w:val="22"/>
        </w:rPr>
        <w:t xml:space="preserve">U nastavku, za potrebe novinara koji će pratiti događaj, dostavljam protokolarni dio otvorenja </w:t>
      </w:r>
      <w:r w:rsidR="0027758F" w:rsidRPr="0027758F">
        <w:rPr>
          <w:rFonts w:eastAsia="Times New Roman" w:cstheme="minorHAnsi"/>
          <w:sz w:val="22"/>
          <w:szCs w:val="22"/>
        </w:rPr>
        <w:t>(</w:t>
      </w:r>
      <w:r w:rsidR="0027758F" w:rsidRPr="0027758F">
        <w:rPr>
          <w:rFonts w:eastAsia="Calibri" w:cstheme="minorHAnsi"/>
          <w:noProof/>
          <w:sz w:val="22"/>
          <w:szCs w:val="22"/>
        </w:rPr>
        <w:t>u</w:t>
      </w:r>
      <w:r w:rsidR="0027758F" w:rsidRPr="0027758F">
        <w:rPr>
          <w:rFonts w:eastAsia="Calibri" w:cstheme="minorHAnsi"/>
          <w:noProof/>
          <w:sz w:val="22"/>
          <w:szCs w:val="22"/>
        </w:rPr>
        <w:t xml:space="preserve"> 17 sati u Hrvatskoj čitaonici sela Kuti</w:t>
      </w:r>
      <w:r w:rsidR="0027758F" w:rsidRPr="0027758F">
        <w:rPr>
          <w:rFonts w:eastAsia="Calibri" w:cstheme="minorHAnsi"/>
          <w:noProof/>
          <w:sz w:val="22"/>
          <w:szCs w:val="22"/>
        </w:rPr>
        <w:t>)</w:t>
      </w:r>
      <w:r w:rsidR="0027758F">
        <w:rPr>
          <w:rFonts w:eastAsia="Calibri" w:cstheme="minorHAnsi"/>
          <w:bCs/>
          <w:noProof/>
          <w:sz w:val="22"/>
          <w:szCs w:val="22"/>
        </w:rPr>
        <w:t xml:space="preserve"> </w:t>
      </w:r>
      <w:r w:rsidRPr="00F125D7">
        <w:rPr>
          <w:rFonts w:eastAsia="Times New Roman" w:cstheme="minorHAnsi"/>
          <w:b/>
          <w:bCs/>
          <w:sz w:val="22"/>
          <w:szCs w:val="22"/>
        </w:rPr>
        <w:t xml:space="preserve">i više informacija o programu </w:t>
      </w:r>
      <w:r w:rsidR="003D6AAE" w:rsidRPr="003D6AAE">
        <w:rPr>
          <w:rFonts w:eastAsia="Times New Roman" w:cstheme="minorHAnsi"/>
          <w:b/>
          <w:bCs/>
          <w:i/>
          <w:iCs/>
          <w:sz w:val="22"/>
          <w:szCs w:val="22"/>
        </w:rPr>
        <w:t>Sretno selo Kuti</w:t>
      </w:r>
      <w:r w:rsidR="003D6AAE">
        <w:rPr>
          <w:rFonts w:eastAsia="Times New Roman" w:cstheme="minorHAnsi"/>
          <w:b/>
          <w:bCs/>
          <w:sz w:val="22"/>
          <w:szCs w:val="22"/>
        </w:rPr>
        <w:t xml:space="preserve"> </w:t>
      </w:r>
      <w:r w:rsidRPr="00F125D7">
        <w:rPr>
          <w:rFonts w:eastAsia="Times New Roman" w:cstheme="minorHAnsi"/>
          <w:b/>
          <w:bCs/>
          <w:sz w:val="22"/>
          <w:szCs w:val="22"/>
        </w:rPr>
        <w:t>susjedstva Kuti Europske prijestolnice kulture</w:t>
      </w:r>
      <w:r w:rsidR="009228B3" w:rsidRPr="00F125D7">
        <w:rPr>
          <w:rFonts w:eastAsia="Times New Roman" w:cstheme="minorHAnsi"/>
          <w:b/>
          <w:bCs/>
          <w:sz w:val="22"/>
          <w:szCs w:val="22"/>
        </w:rPr>
        <w:t>.</w:t>
      </w:r>
    </w:p>
    <w:p w14:paraId="31D06977" w14:textId="236AD68B" w:rsidR="009228B3" w:rsidRPr="00F125D7" w:rsidRDefault="009228B3" w:rsidP="00160382">
      <w:pPr>
        <w:rPr>
          <w:rFonts w:eastAsia="Times New Roman" w:cstheme="minorHAnsi"/>
          <w:b/>
          <w:bCs/>
          <w:sz w:val="22"/>
          <w:szCs w:val="22"/>
        </w:rPr>
      </w:pPr>
    </w:p>
    <w:p w14:paraId="54B563F1" w14:textId="32CDED28" w:rsidR="009228B3" w:rsidRPr="00F125D7" w:rsidRDefault="009228B3" w:rsidP="009228B3">
      <w:pPr>
        <w:jc w:val="center"/>
        <w:rPr>
          <w:rFonts w:eastAsia="Times New Roman" w:cstheme="minorHAnsi"/>
          <w:b/>
          <w:bCs/>
          <w:sz w:val="22"/>
          <w:szCs w:val="22"/>
        </w:rPr>
      </w:pPr>
      <w:r w:rsidRPr="00F125D7">
        <w:rPr>
          <w:rFonts w:eastAsia="Times New Roman" w:cstheme="minorHAnsi"/>
          <w:b/>
          <w:bCs/>
          <w:sz w:val="22"/>
          <w:szCs w:val="22"/>
        </w:rPr>
        <w:t>PROTOKOL</w:t>
      </w:r>
    </w:p>
    <w:p w14:paraId="0DBC4591" w14:textId="77777777" w:rsidR="00160382" w:rsidRPr="00F125D7" w:rsidRDefault="00160382" w:rsidP="00160382">
      <w:pPr>
        <w:rPr>
          <w:rFonts w:eastAsia="Times New Roman" w:cstheme="minorHAnsi"/>
          <w:b/>
          <w:bCs/>
          <w:sz w:val="22"/>
          <w:szCs w:val="22"/>
        </w:rPr>
      </w:pPr>
    </w:p>
    <w:p w14:paraId="25210260" w14:textId="16F38D16" w:rsidR="009228B3" w:rsidRPr="00F125D7" w:rsidRDefault="009228B3" w:rsidP="00472832">
      <w:pPr>
        <w:pStyle w:val="ListParagraph"/>
        <w:rPr>
          <w:sz w:val="22"/>
          <w:szCs w:val="22"/>
        </w:rPr>
      </w:pPr>
      <w:r w:rsidRPr="00F125D7">
        <w:rPr>
          <w:sz w:val="22"/>
          <w:szCs w:val="22"/>
        </w:rPr>
        <w:t xml:space="preserve">Prisutni: </w:t>
      </w:r>
    </w:p>
    <w:p w14:paraId="7E64DB83" w14:textId="5EB03AB4" w:rsidR="009228B3" w:rsidRPr="00F125D7" w:rsidRDefault="009228B3" w:rsidP="00472832">
      <w:pPr>
        <w:pStyle w:val="ListParagraph"/>
        <w:numPr>
          <w:ilvl w:val="0"/>
          <w:numId w:val="4"/>
        </w:numPr>
        <w:rPr>
          <w:sz w:val="22"/>
          <w:szCs w:val="22"/>
        </w:rPr>
      </w:pPr>
      <w:r w:rsidRPr="00F125D7">
        <w:rPr>
          <w:b/>
          <w:bCs/>
          <w:sz w:val="22"/>
          <w:szCs w:val="22"/>
        </w:rPr>
        <w:t xml:space="preserve">Predstavnik Općine Brod Moravice, </w:t>
      </w:r>
      <w:r w:rsidRPr="00F125D7">
        <w:rPr>
          <w:sz w:val="22"/>
          <w:szCs w:val="22"/>
        </w:rPr>
        <w:t>Dragutin Crnković, načelnik</w:t>
      </w:r>
    </w:p>
    <w:p w14:paraId="7E462B18" w14:textId="43304807" w:rsidR="009228B3" w:rsidRPr="00F125D7" w:rsidRDefault="009228B3" w:rsidP="009228B3">
      <w:pPr>
        <w:pStyle w:val="ListParagraph"/>
        <w:numPr>
          <w:ilvl w:val="0"/>
          <w:numId w:val="4"/>
        </w:numPr>
        <w:rPr>
          <w:sz w:val="22"/>
          <w:szCs w:val="22"/>
        </w:rPr>
      </w:pPr>
      <w:r w:rsidRPr="00F125D7">
        <w:rPr>
          <w:b/>
          <w:bCs/>
          <w:sz w:val="22"/>
          <w:szCs w:val="22"/>
        </w:rPr>
        <w:t xml:space="preserve">Predstavnik TD RIJEKA 2020, </w:t>
      </w:r>
      <w:r w:rsidRPr="00F125D7">
        <w:rPr>
          <w:sz w:val="22"/>
          <w:szCs w:val="22"/>
        </w:rPr>
        <w:t xml:space="preserve">Branka Cvjetičanin, glavna voditeljica </w:t>
      </w:r>
      <w:r w:rsidR="00D235FC" w:rsidRPr="00F125D7">
        <w:rPr>
          <w:sz w:val="22"/>
          <w:szCs w:val="22"/>
        </w:rPr>
        <w:t>programa</w:t>
      </w:r>
      <w:r w:rsidRPr="00F125D7">
        <w:rPr>
          <w:sz w:val="22"/>
          <w:szCs w:val="22"/>
        </w:rPr>
        <w:t xml:space="preserve"> 27 susjedstava</w:t>
      </w:r>
    </w:p>
    <w:p w14:paraId="64F03752" w14:textId="6746C11C" w:rsidR="009228B3" w:rsidRPr="00F125D7" w:rsidRDefault="009228B3" w:rsidP="009228B3">
      <w:pPr>
        <w:pStyle w:val="ListParagraph"/>
        <w:numPr>
          <w:ilvl w:val="0"/>
          <w:numId w:val="4"/>
        </w:numPr>
        <w:rPr>
          <w:b/>
          <w:bCs/>
          <w:color w:val="FF0000"/>
          <w:sz w:val="22"/>
          <w:szCs w:val="22"/>
        </w:rPr>
      </w:pPr>
      <w:r w:rsidRPr="00F125D7">
        <w:rPr>
          <w:b/>
          <w:bCs/>
          <w:sz w:val="22"/>
          <w:szCs w:val="22"/>
        </w:rPr>
        <w:t xml:space="preserve">Predstavnik tima susjedstva Gornji Kuti, </w:t>
      </w:r>
      <w:r w:rsidRPr="00F125D7">
        <w:rPr>
          <w:sz w:val="22"/>
          <w:szCs w:val="22"/>
        </w:rPr>
        <w:t xml:space="preserve">Gordana Crnković, predsjednica Hrvatske čitaonice sela Kuti  </w:t>
      </w:r>
    </w:p>
    <w:p w14:paraId="6E872B83" w14:textId="4FF08620" w:rsidR="009228B3" w:rsidRPr="00F125D7" w:rsidRDefault="009228B3" w:rsidP="009228B3">
      <w:pPr>
        <w:pStyle w:val="ListParagraph"/>
        <w:numPr>
          <w:ilvl w:val="0"/>
          <w:numId w:val="4"/>
        </w:numPr>
        <w:rPr>
          <w:bCs/>
          <w:sz w:val="22"/>
          <w:szCs w:val="22"/>
        </w:rPr>
      </w:pPr>
      <w:r w:rsidRPr="00F125D7">
        <w:rPr>
          <w:rFonts w:cstheme="minorHAnsi"/>
          <w:b/>
          <w:bCs/>
          <w:sz w:val="22"/>
          <w:szCs w:val="22"/>
        </w:rPr>
        <w:t xml:space="preserve">Predstavnik Primorsko-goranske županije, </w:t>
      </w:r>
      <w:r w:rsidRPr="00F125D7">
        <w:rPr>
          <w:bCs/>
          <w:sz w:val="22"/>
          <w:szCs w:val="22"/>
        </w:rPr>
        <w:t xml:space="preserve">Dragica </w:t>
      </w:r>
      <w:proofErr w:type="spellStart"/>
      <w:r w:rsidRPr="00F125D7">
        <w:rPr>
          <w:bCs/>
          <w:sz w:val="22"/>
          <w:szCs w:val="22"/>
        </w:rPr>
        <w:t>Marač</w:t>
      </w:r>
      <w:proofErr w:type="spellEnd"/>
      <w:r w:rsidRPr="00F125D7">
        <w:rPr>
          <w:bCs/>
          <w:sz w:val="22"/>
          <w:szCs w:val="22"/>
        </w:rPr>
        <w:t>, pročelnica Upravnog odjela za socijalnu politiku i mlade</w:t>
      </w:r>
    </w:p>
    <w:p w14:paraId="529D41EA" w14:textId="77777777" w:rsidR="009228B3" w:rsidRPr="00F125D7" w:rsidRDefault="009228B3" w:rsidP="009228B3">
      <w:pPr>
        <w:pStyle w:val="ListParagraph"/>
        <w:numPr>
          <w:ilvl w:val="0"/>
          <w:numId w:val="4"/>
        </w:numPr>
        <w:rPr>
          <w:bCs/>
          <w:sz w:val="22"/>
          <w:szCs w:val="22"/>
        </w:rPr>
      </w:pPr>
    </w:p>
    <w:tbl>
      <w:tblPr>
        <w:tblStyle w:val="TableGrid"/>
        <w:tblW w:w="7290" w:type="dxa"/>
        <w:tblLook w:val="04A0" w:firstRow="1" w:lastRow="0" w:firstColumn="1" w:lastColumn="0" w:noHBand="0" w:noVBand="1"/>
      </w:tblPr>
      <w:tblGrid>
        <w:gridCol w:w="884"/>
        <w:gridCol w:w="6406"/>
      </w:tblGrid>
      <w:tr w:rsidR="00D235FC" w:rsidRPr="00F125D7" w14:paraId="114C730F" w14:textId="77777777" w:rsidTr="00D235FC">
        <w:tc>
          <w:tcPr>
            <w:tcW w:w="884" w:type="dxa"/>
            <w:shd w:val="clear" w:color="auto" w:fill="E7E6E6" w:themeFill="background2"/>
          </w:tcPr>
          <w:p w14:paraId="75F69BA0" w14:textId="77777777" w:rsidR="00D235FC" w:rsidRPr="00F125D7" w:rsidRDefault="00D235FC" w:rsidP="00FC4522">
            <w:pPr>
              <w:jc w:val="center"/>
              <w:rPr>
                <w:b/>
              </w:rPr>
            </w:pPr>
            <w:r w:rsidRPr="00F125D7">
              <w:rPr>
                <w:b/>
              </w:rPr>
              <w:t>OD</w:t>
            </w:r>
          </w:p>
        </w:tc>
        <w:tc>
          <w:tcPr>
            <w:tcW w:w="6406" w:type="dxa"/>
            <w:shd w:val="clear" w:color="auto" w:fill="E7E6E6" w:themeFill="background2"/>
          </w:tcPr>
          <w:p w14:paraId="47349E8A" w14:textId="77777777" w:rsidR="00D235FC" w:rsidRPr="00F125D7" w:rsidRDefault="00D235FC" w:rsidP="00FC4522">
            <w:pPr>
              <w:jc w:val="center"/>
              <w:rPr>
                <w:b/>
              </w:rPr>
            </w:pPr>
            <w:r w:rsidRPr="00F125D7">
              <w:rPr>
                <w:b/>
              </w:rPr>
              <w:t>TKO/ŠTO</w:t>
            </w:r>
          </w:p>
        </w:tc>
      </w:tr>
      <w:tr w:rsidR="00D235FC" w:rsidRPr="00F125D7" w14:paraId="285E47E1" w14:textId="77777777" w:rsidTr="00D235FC">
        <w:tc>
          <w:tcPr>
            <w:tcW w:w="884" w:type="dxa"/>
          </w:tcPr>
          <w:p w14:paraId="33A64A0C" w14:textId="77777777" w:rsidR="00D235FC" w:rsidRPr="00F125D7" w:rsidRDefault="00D235FC" w:rsidP="00D235FC">
            <w:pPr>
              <w:jc w:val="center"/>
            </w:pPr>
            <w:r w:rsidRPr="00F125D7">
              <w:t>17:00</w:t>
            </w:r>
          </w:p>
        </w:tc>
        <w:tc>
          <w:tcPr>
            <w:tcW w:w="6406" w:type="dxa"/>
          </w:tcPr>
          <w:p w14:paraId="21517FD3" w14:textId="3BC2E161" w:rsidR="00D235FC" w:rsidRPr="00F125D7" w:rsidRDefault="00D235FC" w:rsidP="00FC4522">
            <w:r w:rsidRPr="00F125D7">
              <w:t xml:space="preserve">Moderator pozdravlja prisutne </w:t>
            </w:r>
          </w:p>
        </w:tc>
      </w:tr>
      <w:tr w:rsidR="00D235FC" w:rsidRPr="00F125D7" w14:paraId="27001111" w14:textId="77777777" w:rsidTr="00D235FC">
        <w:tc>
          <w:tcPr>
            <w:tcW w:w="884" w:type="dxa"/>
          </w:tcPr>
          <w:p w14:paraId="43F84965" w14:textId="77777777" w:rsidR="00D235FC" w:rsidRPr="00F125D7" w:rsidRDefault="00D235FC" w:rsidP="00FC4522">
            <w:pPr>
              <w:jc w:val="center"/>
            </w:pPr>
            <w:r w:rsidRPr="00F125D7">
              <w:t>17:01</w:t>
            </w:r>
          </w:p>
        </w:tc>
        <w:tc>
          <w:tcPr>
            <w:tcW w:w="6406" w:type="dxa"/>
          </w:tcPr>
          <w:p w14:paraId="40309D11" w14:textId="77777777" w:rsidR="00D235FC" w:rsidRPr="00F125D7" w:rsidRDefault="00D235FC" w:rsidP="00FC4522">
            <w:r w:rsidRPr="00F125D7">
              <w:t xml:space="preserve">Obraćanje </w:t>
            </w:r>
            <w:r w:rsidRPr="00F125D7">
              <w:rPr>
                <w:b/>
                <w:bCs/>
              </w:rPr>
              <w:t>Dragutina Crnkovića</w:t>
            </w:r>
          </w:p>
        </w:tc>
      </w:tr>
      <w:tr w:rsidR="00D235FC" w:rsidRPr="00F125D7" w14:paraId="2C89C6D2" w14:textId="77777777" w:rsidTr="00D235FC">
        <w:tc>
          <w:tcPr>
            <w:tcW w:w="884" w:type="dxa"/>
          </w:tcPr>
          <w:p w14:paraId="0DE8CC5B" w14:textId="77777777" w:rsidR="00D235FC" w:rsidRPr="00F125D7" w:rsidRDefault="00D235FC" w:rsidP="00FC4522">
            <w:pPr>
              <w:jc w:val="center"/>
            </w:pPr>
            <w:r w:rsidRPr="00F125D7">
              <w:t>17:04</w:t>
            </w:r>
          </w:p>
        </w:tc>
        <w:tc>
          <w:tcPr>
            <w:tcW w:w="6406" w:type="dxa"/>
          </w:tcPr>
          <w:p w14:paraId="5DE000A7" w14:textId="77777777" w:rsidR="00D235FC" w:rsidRPr="00F125D7" w:rsidRDefault="00D235FC" w:rsidP="00FC4522">
            <w:r w:rsidRPr="00F125D7">
              <w:t xml:space="preserve">Obraćanje </w:t>
            </w:r>
            <w:r w:rsidRPr="00F125D7">
              <w:rPr>
                <w:b/>
                <w:bCs/>
              </w:rPr>
              <w:t>Gordane Crnković</w:t>
            </w:r>
          </w:p>
        </w:tc>
      </w:tr>
      <w:tr w:rsidR="00D235FC" w:rsidRPr="00F125D7" w14:paraId="1F7806D5" w14:textId="77777777" w:rsidTr="00D235FC">
        <w:tc>
          <w:tcPr>
            <w:tcW w:w="884" w:type="dxa"/>
          </w:tcPr>
          <w:p w14:paraId="5FC12240" w14:textId="77777777" w:rsidR="00D235FC" w:rsidRPr="00F125D7" w:rsidRDefault="00D235FC" w:rsidP="00FC4522">
            <w:pPr>
              <w:jc w:val="center"/>
            </w:pPr>
            <w:r w:rsidRPr="00F125D7">
              <w:t>17:07</w:t>
            </w:r>
          </w:p>
        </w:tc>
        <w:tc>
          <w:tcPr>
            <w:tcW w:w="6406" w:type="dxa"/>
          </w:tcPr>
          <w:p w14:paraId="6DEB32C9" w14:textId="77777777" w:rsidR="00D235FC" w:rsidRPr="00F125D7" w:rsidRDefault="00D235FC" w:rsidP="00FC4522">
            <w:r w:rsidRPr="00F125D7">
              <w:t xml:space="preserve">Obraćanje </w:t>
            </w:r>
            <w:r w:rsidRPr="00F125D7">
              <w:rPr>
                <w:b/>
                <w:bCs/>
              </w:rPr>
              <w:t>Branke Cvjetičanin</w:t>
            </w:r>
          </w:p>
        </w:tc>
      </w:tr>
      <w:tr w:rsidR="00D235FC" w:rsidRPr="00F125D7" w14:paraId="7189EC79" w14:textId="77777777" w:rsidTr="00D235FC">
        <w:tc>
          <w:tcPr>
            <w:tcW w:w="884" w:type="dxa"/>
          </w:tcPr>
          <w:p w14:paraId="4EC3D773" w14:textId="77777777" w:rsidR="00D235FC" w:rsidRPr="00F125D7" w:rsidRDefault="00D235FC" w:rsidP="00FC4522">
            <w:pPr>
              <w:jc w:val="center"/>
            </w:pPr>
            <w:r w:rsidRPr="00F125D7">
              <w:t>17:10</w:t>
            </w:r>
          </w:p>
        </w:tc>
        <w:tc>
          <w:tcPr>
            <w:tcW w:w="6406" w:type="dxa"/>
          </w:tcPr>
          <w:p w14:paraId="43726647" w14:textId="77777777" w:rsidR="00D235FC" w:rsidRPr="00F125D7" w:rsidRDefault="00D235FC" w:rsidP="00FC4522">
            <w:r w:rsidRPr="00F125D7">
              <w:t xml:space="preserve">Obraćanje </w:t>
            </w:r>
            <w:r w:rsidRPr="00F125D7">
              <w:rPr>
                <w:b/>
                <w:bCs/>
              </w:rPr>
              <w:t xml:space="preserve">Dragice </w:t>
            </w:r>
            <w:proofErr w:type="spellStart"/>
            <w:r w:rsidRPr="00F125D7">
              <w:rPr>
                <w:b/>
                <w:bCs/>
              </w:rPr>
              <w:t>Marač</w:t>
            </w:r>
            <w:proofErr w:type="spellEnd"/>
          </w:p>
        </w:tc>
      </w:tr>
      <w:tr w:rsidR="00D235FC" w:rsidRPr="00F125D7" w14:paraId="69951B12" w14:textId="77777777" w:rsidTr="00D235FC">
        <w:tc>
          <w:tcPr>
            <w:tcW w:w="884" w:type="dxa"/>
          </w:tcPr>
          <w:p w14:paraId="035CE965" w14:textId="77777777" w:rsidR="00D235FC" w:rsidRPr="00F125D7" w:rsidRDefault="00D235FC" w:rsidP="00FC4522">
            <w:pPr>
              <w:jc w:val="center"/>
            </w:pPr>
            <w:r w:rsidRPr="00F125D7">
              <w:t>17:13</w:t>
            </w:r>
          </w:p>
        </w:tc>
        <w:tc>
          <w:tcPr>
            <w:tcW w:w="6406" w:type="dxa"/>
          </w:tcPr>
          <w:p w14:paraId="2AAC5E1F" w14:textId="77777777" w:rsidR="00D235FC" w:rsidRPr="00F125D7" w:rsidRDefault="00D235FC" w:rsidP="00FC4522">
            <w:r w:rsidRPr="00F125D7">
              <w:t xml:space="preserve">Obraćanje </w:t>
            </w:r>
            <w:proofErr w:type="spellStart"/>
            <w:r w:rsidRPr="00F125D7">
              <w:rPr>
                <w:b/>
                <w:bCs/>
              </w:rPr>
              <w:t>Akiko</w:t>
            </w:r>
            <w:proofErr w:type="spellEnd"/>
            <w:r w:rsidRPr="00F125D7">
              <w:rPr>
                <w:b/>
                <w:bCs/>
              </w:rPr>
              <w:t xml:space="preserve"> </w:t>
            </w:r>
            <w:proofErr w:type="spellStart"/>
            <w:r w:rsidRPr="00F125D7">
              <w:rPr>
                <w:b/>
                <w:bCs/>
              </w:rPr>
              <w:t>Sato</w:t>
            </w:r>
            <w:proofErr w:type="spellEnd"/>
          </w:p>
        </w:tc>
      </w:tr>
    </w:tbl>
    <w:p w14:paraId="54F3FD22" w14:textId="77777777" w:rsidR="0009296F" w:rsidRPr="00F125D7" w:rsidRDefault="0009296F" w:rsidP="0009296F">
      <w:pPr>
        <w:pStyle w:val="ListParagraph"/>
        <w:ind w:left="0"/>
        <w:rPr>
          <w:b/>
          <w:bCs/>
          <w:sz w:val="22"/>
          <w:szCs w:val="22"/>
          <w:u w:val="single"/>
        </w:rPr>
      </w:pPr>
    </w:p>
    <w:p w14:paraId="5DD43C4C" w14:textId="77777777" w:rsidR="0009296F" w:rsidRPr="00F125D7" w:rsidRDefault="0009296F" w:rsidP="0009296F">
      <w:pPr>
        <w:pStyle w:val="ListParagraph"/>
        <w:ind w:left="0"/>
        <w:rPr>
          <w:b/>
          <w:bCs/>
          <w:sz w:val="22"/>
          <w:szCs w:val="22"/>
          <w:u w:val="single"/>
        </w:rPr>
      </w:pPr>
    </w:p>
    <w:p w14:paraId="74641FCA" w14:textId="549E73FB" w:rsidR="0009296F" w:rsidRPr="00F125D7" w:rsidRDefault="009228B3" w:rsidP="0009296F">
      <w:pPr>
        <w:pStyle w:val="ListParagraph"/>
        <w:ind w:left="0"/>
        <w:rPr>
          <w:b/>
          <w:bCs/>
          <w:sz w:val="22"/>
          <w:szCs w:val="22"/>
          <w:u w:val="single"/>
        </w:rPr>
      </w:pPr>
      <w:r w:rsidRPr="00F125D7">
        <w:rPr>
          <w:b/>
          <w:bCs/>
          <w:sz w:val="22"/>
          <w:szCs w:val="22"/>
          <w:u w:val="single"/>
        </w:rPr>
        <w:t>Parkirna mjesta</w:t>
      </w:r>
      <w:r w:rsidR="0009296F" w:rsidRPr="00F125D7">
        <w:rPr>
          <w:b/>
          <w:bCs/>
          <w:sz w:val="22"/>
          <w:szCs w:val="22"/>
          <w:u w:val="single"/>
        </w:rPr>
        <w:t xml:space="preserve"> za posjetitelje i predstavnike medija</w:t>
      </w:r>
    </w:p>
    <w:p w14:paraId="6B10178A" w14:textId="2E8D0E23" w:rsidR="009228B3" w:rsidRPr="00F125D7" w:rsidRDefault="009228B3" w:rsidP="0009296F">
      <w:pPr>
        <w:pStyle w:val="ListParagraph"/>
        <w:ind w:left="0"/>
        <w:rPr>
          <w:b/>
          <w:bCs/>
          <w:sz w:val="22"/>
          <w:szCs w:val="22"/>
          <w:u w:val="single"/>
        </w:rPr>
      </w:pPr>
      <w:r w:rsidRPr="00F125D7">
        <w:rPr>
          <w:sz w:val="22"/>
          <w:szCs w:val="22"/>
        </w:rPr>
        <w:t>Parkirati je moguće na ulici od centra sela kod zvona ravno prema Izgonu, a na samom Izgonu ima mjesta i za više vozila.</w:t>
      </w:r>
    </w:p>
    <w:p w14:paraId="4C4BA4B4" w14:textId="77777777" w:rsidR="00160382" w:rsidRPr="00732F5A" w:rsidRDefault="00160382" w:rsidP="00160382">
      <w:pPr>
        <w:pStyle w:val="ListParagraph"/>
        <w:numPr>
          <w:ilvl w:val="0"/>
          <w:numId w:val="4"/>
        </w:numPr>
        <w:spacing w:line="1" w:lineRule="exact"/>
        <w:rPr>
          <w:rFonts w:eastAsia="Times New Roman" w:cstheme="minorHAnsi"/>
          <w:sz w:val="22"/>
          <w:szCs w:val="22"/>
        </w:rPr>
      </w:pPr>
    </w:p>
    <w:p w14:paraId="43583682" w14:textId="77777777" w:rsidR="00160382" w:rsidRPr="00732F5A" w:rsidRDefault="00160382" w:rsidP="00B8558C">
      <w:pPr>
        <w:rPr>
          <w:rFonts w:eastAsiaTheme="minorEastAsia" w:cstheme="minorHAnsi"/>
          <w:noProof/>
          <w:sz w:val="22"/>
          <w:szCs w:val="22"/>
        </w:rPr>
      </w:pPr>
    </w:p>
    <w:p w14:paraId="6B49F582" w14:textId="77777777" w:rsidR="00160382" w:rsidRPr="00732F5A" w:rsidRDefault="00160382" w:rsidP="005236B1">
      <w:pPr>
        <w:rPr>
          <w:rFonts w:eastAsiaTheme="minorEastAsia" w:cstheme="minorHAnsi"/>
          <w:b/>
          <w:bCs/>
          <w:noProof/>
          <w:sz w:val="22"/>
          <w:szCs w:val="22"/>
        </w:rPr>
      </w:pPr>
    </w:p>
    <w:p w14:paraId="75AC916D" w14:textId="1D9153D6" w:rsidR="005236B1" w:rsidRPr="00732F5A" w:rsidRDefault="00027B5E" w:rsidP="005236B1">
      <w:pPr>
        <w:rPr>
          <w:rFonts w:eastAsiaTheme="minorEastAsia" w:cstheme="minorHAnsi"/>
          <w:b/>
          <w:bCs/>
          <w:noProof/>
          <w:sz w:val="22"/>
          <w:szCs w:val="22"/>
        </w:rPr>
      </w:pPr>
      <w:r w:rsidRPr="00732F5A">
        <w:rPr>
          <w:rFonts w:eastAsiaTheme="minorEastAsia" w:cstheme="minorHAnsi"/>
          <w:b/>
          <w:bCs/>
          <w:noProof/>
          <w:sz w:val="22"/>
          <w:szCs w:val="22"/>
        </w:rPr>
        <w:t>O SUSJEDSTVU KUTI</w:t>
      </w:r>
    </w:p>
    <w:p w14:paraId="3E3E4A59" w14:textId="77777777" w:rsidR="00B8558C" w:rsidRPr="00732F5A" w:rsidRDefault="00B8558C" w:rsidP="005236B1">
      <w:pPr>
        <w:rPr>
          <w:rFonts w:eastAsiaTheme="minorEastAsia" w:cstheme="minorHAnsi"/>
          <w:noProof/>
          <w:sz w:val="22"/>
          <w:szCs w:val="22"/>
        </w:rPr>
      </w:pPr>
    </w:p>
    <w:p w14:paraId="7755EF4E" w14:textId="27C0F96C" w:rsidR="00B8558C" w:rsidRPr="00732F5A" w:rsidRDefault="003E469A" w:rsidP="005236B1">
      <w:pPr>
        <w:rPr>
          <w:rFonts w:eastAsiaTheme="minorEastAsia" w:cstheme="minorHAnsi"/>
          <w:noProof/>
          <w:sz w:val="22"/>
          <w:szCs w:val="22"/>
        </w:rPr>
      </w:pPr>
      <w:r w:rsidRPr="00732F5A">
        <w:rPr>
          <w:rFonts w:eastAsiaTheme="minorEastAsia" w:cstheme="minorHAnsi"/>
          <w:noProof/>
          <w:sz w:val="22"/>
          <w:szCs w:val="22"/>
        </w:rPr>
        <w:t xml:space="preserve">Program susjedstva Gornji </w:t>
      </w:r>
      <w:r w:rsidR="008445AA" w:rsidRPr="00732F5A">
        <w:rPr>
          <w:rFonts w:eastAsiaTheme="minorEastAsia" w:cstheme="minorHAnsi"/>
          <w:noProof/>
          <w:sz w:val="22"/>
          <w:szCs w:val="22"/>
        </w:rPr>
        <w:t>K</w:t>
      </w:r>
      <w:r w:rsidRPr="00732F5A">
        <w:rPr>
          <w:rFonts w:eastAsiaTheme="minorEastAsia" w:cstheme="minorHAnsi"/>
          <w:noProof/>
          <w:sz w:val="22"/>
          <w:szCs w:val="22"/>
        </w:rPr>
        <w:t xml:space="preserve">uti </w:t>
      </w:r>
      <w:r w:rsidR="0087380C" w:rsidRPr="00732F5A">
        <w:rPr>
          <w:rFonts w:eastAsiaTheme="minorEastAsia" w:cstheme="minorHAnsi"/>
          <w:noProof/>
          <w:sz w:val="22"/>
          <w:szCs w:val="22"/>
        </w:rPr>
        <w:t>odvija se</w:t>
      </w:r>
      <w:r w:rsidRPr="00732F5A">
        <w:rPr>
          <w:rFonts w:eastAsiaTheme="minorEastAsia" w:cstheme="minorHAnsi"/>
          <w:noProof/>
          <w:sz w:val="22"/>
          <w:szCs w:val="22"/>
        </w:rPr>
        <w:t xml:space="preserve"> u suradnji s Općinom Brod Moravice</w:t>
      </w:r>
      <w:r w:rsidR="004C409C" w:rsidRPr="00732F5A">
        <w:rPr>
          <w:rFonts w:eastAsiaTheme="minorEastAsia" w:cstheme="minorHAnsi"/>
          <w:noProof/>
          <w:sz w:val="22"/>
          <w:szCs w:val="22"/>
        </w:rPr>
        <w:t>.</w:t>
      </w:r>
      <w:r w:rsidRPr="00732F5A">
        <w:rPr>
          <w:rFonts w:eastAsiaTheme="minorEastAsia" w:cstheme="minorHAnsi"/>
          <w:noProof/>
          <w:sz w:val="22"/>
          <w:szCs w:val="22"/>
        </w:rPr>
        <w:t xml:space="preserve"> </w:t>
      </w:r>
      <w:r w:rsidR="004C409C" w:rsidRPr="00732F5A">
        <w:rPr>
          <w:rFonts w:eastAsiaTheme="minorEastAsia" w:cstheme="minorHAnsi"/>
          <w:noProof/>
          <w:sz w:val="22"/>
          <w:szCs w:val="22"/>
        </w:rPr>
        <w:t>I</w:t>
      </w:r>
      <w:r w:rsidRPr="00732F5A">
        <w:rPr>
          <w:rFonts w:eastAsiaTheme="minorEastAsia" w:cstheme="minorHAnsi"/>
          <w:noProof/>
          <w:sz w:val="22"/>
          <w:szCs w:val="22"/>
        </w:rPr>
        <w:t>stinski</w:t>
      </w:r>
      <w:r w:rsidR="004C409C" w:rsidRPr="00732F5A">
        <w:rPr>
          <w:rFonts w:eastAsiaTheme="minorEastAsia" w:cstheme="minorHAnsi"/>
          <w:noProof/>
          <w:sz w:val="22"/>
          <w:szCs w:val="22"/>
        </w:rPr>
        <w:t>m</w:t>
      </w:r>
      <w:r w:rsidR="00DD732D" w:rsidRPr="00732F5A">
        <w:rPr>
          <w:rFonts w:eastAsiaTheme="minorEastAsia" w:cstheme="minorHAnsi"/>
          <w:noProof/>
          <w:sz w:val="22"/>
          <w:szCs w:val="22"/>
        </w:rPr>
        <w:t xml:space="preserve"> trud</w:t>
      </w:r>
      <w:r w:rsidR="004C409C" w:rsidRPr="00732F5A">
        <w:rPr>
          <w:rFonts w:eastAsiaTheme="minorEastAsia" w:cstheme="minorHAnsi"/>
          <w:noProof/>
          <w:sz w:val="22"/>
          <w:szCs w:val="22"/>
        </w:rPr>
        <w:t>om</w:t>
      </w:r>
      <w:r w:rsidR="00DD732D" w:rsidRPr="00732F5A">
        <w:rPr>
          <w:rFonts w:eastAsiaTheme="minorEastAsia" w:cstheme="minorHAnsi"/>
          <w:noProof/>
          <w:sz w:val="22"/>
          <w:szCs w:val="22"/>
        </w:rPr>
        <w:t xml:space="preserve"> koji se ulaže </w:t>
      </w:r>
      <w:r w:rsidR="004C409C" w:rsidRPr="00732F5A">
        <w:rPr>
          <w:rFonts w:eastAsiaTheme="minorEastAsia" w:cstheme="minorHAnsi"/>
          <w:noProof/>
          <w:sz w:val="22"/>
          <w:szCs w:val="22"/>
        </w:rPr>
        <w:t>moguće je</w:t>
      </w:r>
      <w:r w:rsidR="00DD732D" w:rsidRPr="00732F5A">
        <w:rPr>
          <w:rFonts w:eastAsiaTheme="minorEastAsia" w:cstheme="minorHAnsi"/>
          <w:noProof/>
          <w:sz w:val="22"/>
          <w:szCs w:val="22"/>
        </w:rPr>
        <w:t xml:space="preserve"> </w:t>
      </w:r>
      <w:r w:rsidRPr="00732F5A">
        <w:rPr>
          <w:rFonts w:eastAsiaTheme="minorEastAsia" w:cstheme="minorHAnsi"/>
          <w:noProof/>
          <w:sz w:val="22"/>
          <w:szCs w:val="22"/>
        </w:rPr>
        <w:t xml:space="preserve">izmijeniti trend iseljavanja i </w:t>
      </w:r>
      <w:r w:rsidR="004C409C" w:rsidRPr="00732F5A">
        <w:rPr>
          <w:rFonts w:eastAsiaTheme="minorEastAsia" w:cstheme="minorHAnsi"/>
          <w:noProof/>
          <w:sz w:val="22"/>
          <w:szCs w:val="22"/>
        </w:rPr>
        <w:t>vratiti</w:t>
      </w:r>
      <w:r w:rsidR="00DD732D" w:rsidRPr="00732F5A">
        <w:rPr>
          <w:rFonts w:eastAsiaTheme="minorEastAsia" w:cstheme="minorHAnsi"/>
          <w:noProof/>
          <w:sz w:val="22"/>
          <w:szCs w:val="22"/>
        </w:rPr>
        <w:t xml:space="preserve"> pažnj</w:t>
      </w:r>
      <w:r w:rsidR="000545DC" w:rsidRPr="00732F5A">
        <w:rPr>
          <w:rFonts w:eastAsiaTheme="minorEastAsia" w:cstheme="minorHAnsi"/>
          <w:noProof/>
          <w:sz w:val="22"/>
          <w:szCs w:val="22"/>
        </w:rPr>
        <w:t>u</w:t>
      </w:r>
      <w:r w:rsidR="00DD732D" w:rsidRPr="00732F5A">
        <w:rPr>
          <w:rFonts w:eastAsiaTheme="minorEastAsia" w:cstheme="minorHAnsi"/>
          <w:noProof/>
          <w:sz w:val="22"/>
          <w:szCs w:val="22"/>
        </w:rPr>
        <w:t xml:space="preserve"> </w:t>
      </w:r>
      <w:r w:rsidRPr="00732F5A">
        <w:rPr>
          <w:rFonts w:eastAsiaTheme="minorEastAsia" w:cstheme="minorHAnsi"/>
          <w:noProof/>
          <w:sz w:val="22"/>
          <w:szCs w:val="22"/>
        </w:rPr>
        <w:t>na iznimnu prirodu ovog kraja</w:t>
      </w:r>
      <w:r w:rsidR="008445AA" w:rsidRPr="00732F5A">
        <w:rPr>
          <w:rFonts w:eastAsiaTheme="minorEastAsia" w:cstheme="minorHAnsi"/>
          <w:noProof/>
          <w:sz w:val="22"/>
          <w:szCs w:val="22"/>
        </w:rPr>
        <w:t xml:space="preserve">. </w:t>
      </w:r>
    </w:p>
    <w:p w14:paraId="2B2A3E96" w14:textId="0EAFD58A" w:rsidR="008445AA" w:rsidRPr="00732F5A" w:rsidRDefault="008445AA" w:rsidP="005236B1">
      <w:pPr>
        <w:rPr>
          <w:rFonts w:eastAsiaTheme="minorEastAsia" w:cstheme="minorHAnsi"/>
          <w:noProof/>
          <w:sz w:val="22"/>
          <w:szCs w:val="22"/>
        </w:rPr>
      </w:pPr>
    </w:p>
    <w:p w14:paraId="69179BE2" w14:textId="6EE50D29" w:rsidR="003E469A" w:rsidRPr="00732F5A" w:rsidRDefault="008445AA" w:rsidP="005236B1">
      <w:pPr>
        <w:rPr>
          <w:rFonts w:eastAsia="Times New Roman" w:cstheme="minorHAnsi"/>
          <w:noProof/>
          <w:color w:val="000000"/>
          <w:sz w:val="22"/>
          <w:szCs w:val="22"/>
          <w:lang w:eastAsia="en-GB"/>
        </w:rPr>
      </w:pPr>
      <w:r w:rsidRPr="00732F5A">
        <w:rPr>
          <w:rFonts w:eastAsia="Times New Roman" w:cstheme="minorHAnsi"/>
          <w:noProof/>
          <w:color w:val="000000"/>
          <w:sz w:val="22"/>
          <w:szCs w:val="22"/>
          <w:lang w:eastAsia="en-GB"/>
        </w:rPr>
        <w:t xml:space="preserve">Čitaonica još jednom postaje središte kulturnog života brodmoravičkog kraja i predstavit će se kvalitetnim programom. U proteklom razdoblju Gornje </w:t>
      </w:r>
      <w:r w:rsidR="00DD732D" w:rsidRPr="00732F5A">
        <w:rPr>
          <w:rFonts w:eastAsia="Times New Roman" w:cstheme="minorHAnsi"/>
          <w:noProof/>
          <w:color w:val="000000"/>
          <w:sz w:val="22"/>
          <w:szCs w:val="22"/>
          <w:lang w:eastAsia="en-GB"/>
        </w:rPr>
        <w:t>K</w:t>
      </w:r>
      <w:r w:rsidRPr="00732F5A">
        <w:rPr>
          <w:rFonts w:eastAsia="Times New Roman" w:cstheme="minorHAnsi"/>
          <w:noProof/>
          <w:color w:val="000000"/>
          <w:sz w:val="22"/>
          <w:szCs w:val="22"/>
          <w:lang w:eastAsia="en-GB"/>
        </w:rPr>
        <w:t>ute posjećuju umjetnici stvarajući nova djela posvećena ovom kraju. Ideja Sretne kućice sela Kuti je proširiti se na svih 38 sretnih sela općine Brod Moravice.</w:t>
      </w:r>
    </w:p>
    <w:p w14:paraId="0AC5AF82" w14:textId="108D0CEB" w:rsidR="0008379C" w:rsidRPr="00732F5A" w:rsidRDefault="0008379C" w:rsidP="005236B1">
      <w:pPr>
        <w:rPr>
          <w:rFonts w:eastAsiaTheme="minorEastAsia" w:cstheme="minorHAnsi"/>
          <w:noProof/>
          <w:sz w:val="22"/>
          <w:szCs w:val="22"/>
        </w:rPr>
      </w:pPr>
    </w:p>
    <w:p w14:paraId="04A2BAEA" w14:textId="08DD025F" w:rsidR="008445AA" w:rsidRPr="00732F5A" w:rsidRDefault="008445AA" w:rsidP="0036445F">
      <w:pPr>
        <w:pStyle w:val="NormalWeb"/>
        <w:spacing w:before="0" w:beforeAutospacing="0" w:after="0" w:afterAutospacing="0"/>
        <w:jc w:val="both"/>
        <w:rPr>
          <w:rFonts w:asciiTheme="minorHAnsi" w:eastAsiaTheme="minorEastAsia" w:hAnsiTheme="minorHAnsi" w:cstheme="minorHAnsi"/>
          <w:noProof/>
          <w:sz w:val="22"/>
          <w:szCs w:val="22"/>
          <w:lang w:val="hr-HR"/>
        </w:rPr>
      </w:pPr>
      <w:r w:rsidRPr="00732F5A">
        <w:rPr>
          <w:rFonts w:asciiTheme="minorHAnsi" w:eastAsiaTheme="minorEastAsia" w:hAnsiTheme="minorHAnsi" w:cstheme="minorHAnsi"/>
          <w:noProof/>
          <w:sz w:val="22"/>
          <w:szCs w:val="22"/>
          <w:lang w:val="hr-HR"/>
        </w:rPr>
        <w:lastRenderedPageBreak/>
        <w:t xml:space="preserve">Posađene su i </w:t>
      </w:r>
      <w:r w:rsidRPr="00732F5A">
        <w:rPr>
          <w:rFonts w:asciiTheme="minorHAnsi" w:eastAsiaTheme="minorEastAsia" w:hAnsiTheme="minorHAnsi" w:cstheme="minorHAnsi"/>
          <w:b/>
          <w:bCs/>
          <w:noProof/>
          <w:sz w:val="22"/>
          <w:szCs w:val="22"/>
          <w:lang w:val="hr-HR"/>
        </w:rPr>
        <w:t>Sretne k</w:t>
      </w:r>
      <w:r w:rsidR="0036445F" w:rsidRPr="00732F5A">
        <w:rPr>
          <w:rFonts w:asciiTheme="minorHAnsi" w:eastAsiaTheme="minorEastAsia" w:hAnsiTheme="minorHAnsi" w:cstheme="minorHAnsi"/>
          <w:b/>
          <w:bCs/>
          <w:noProof/>
          <w:sz w:val="22"/>
          <w:szCs w:val="22"/>
          <w:lang w:val="hr-HR"/>
        </w:rPr>
        <w:t>ućice</w:t>
      </w:r>
      <w:r w:rsidR="0036445F" w:rsidRPr="00732F5A">
        <w:rPr>
          <w:rFonts w:asciiTheme="minorHAnsi" w:eastAsiaTheme="minorEastAsia" w:hAnsiTheme="minorHAnsi" w:cstheme="minorHAnsi"/>
          <w:noProof/>
          <w:sz w:val="22"/>
          <w:szCs w:val="22"/>
          <w:lang w:val="hr-HR"/>
        </w:rPr>
        <w:t xml:space="preserve"> </w:t>
      </w:r>
      <w:r w:rsidRPr="00732F5A">
        <w:rPr>
          <w:rFonts w:asciiTheme="minorHAnsi" w:eastAsiaTheme="minorEastAsia" w:hAnsiTheme="minorHAnsi" w:cstheme="minorHAnsi"/>
          <w:noProof/>
          <w:sz w:val="22"/>
          <w:szCs w:val="22"/>
          <w:lang w:val="hr-HR"/>
        </w:rPr>
        <w:t>kao male šumske biblioteke za svakog šetača koji poželi pročitati pokoju priču.</w:t>
      </w:r>
    </w:p>
    <w:p w14:paraId="12F5FCD0" w14:textId="0B11E4F3" w:rsidR="00B8558C" w:rsidRPr="00732F5A" w:rsidRDefault="00B8558C" w:rsidP="0036445F">
      <w:pPr>
        <w:pStyle w:val="NormalWeb"/>
        <w:spacing w:before="0" w:beforeAutospacing="0" w:after="0" w:afterAutospacing="0"/>
        <w:jc w:val="both"/>
        <w:rPr>
          <w:rFonts w:asciiTheme="minorHAnsi" w:hAnsiTheme="minorHAnsi" w:cstheme="minorHAnsi"/>
          <w:noProof/>
          <w:sz w:val="22"/>
          <w:szCs w:val="22"/>
          <w:lang w:val="hr-HR"/>
        </w:rPr>
      </w:pPr>
    </w:p>
    <w:p w14:paraId="2002B805" w14:textId="77777777" w:rsidR="00BC42AF" w:rsidRPr="00732F5A" w:rsidRDefault="00BC42AF" w:rsidP="0036445F">
      <w:pPr>
        <w:pStyle w:val="NormalWeb"/>
        <w:spacing w:before="0" w:beforeAutospacing="0" w:after="0" w:afterAutospacing="0"/>
        <w:jc w:val="both"/>
        <w:rPr>
          <w:rFonts w:asciiTheme="minorHAnsi" w:hAnsiTheme="minorHAnsi" w:cstheme="minorHAnsi"/>
          <w:noProof/>
          <w:sz w:val="22"/>
          <w:szCs w:val="22"/>
          <w:lang w:val="hr-HR"/>
        </w:rPr>
      </w:pPr>
    </w:p>
    <w:p w14:paraId="2EB8E1E9" w14:textId="77777777" w:rsidR="004A296A" w:rsidRPr="00732F5A" w:rsidRDefault="004A296A" w:rsidP="004A296A">
      <w:pPr>
        <w:rPr>
          <w:rFonts w:eastAsiaTheme="minorEastAsia" w:cstheme="minorHAnsi"/>
          <w:noProof/>
          <w:sz w:val="22"/>
          <w:szCs w:val="22"/>
        </w:rPr>
      </w:pPr>
      <w:r w:rsidRPr="00732F5A">
        <w:rPr>
          <w:rFonts w:eastAsiaTheme="minorEastAsia" w:cstheme="minorHAnsi"/>
          <w:b/>
          <w:bCs/>
          <w:noProof/>
          <w:sz w:val="22"/>
          <w:szCs w:val="22"/>
        </w:rPr>
        <w:t>O NOSITELJU INICIJATIVE</w:t>
      </w:r>
      <w:r w:rsidRPr="00732F5A">
        <w:rPr>
          <w:rFonts w:eastAsiaTheme="minorEastAsia" w:cstheme="minorHAnsi"/>
          <w:noProof/>
          <w:sz w:val="22"/>
          <w:szCs w:val="22"/>
        </w:rPr>
        <w:t>:</w:t>
      </w:r>
    </w:p>
    <w:p w14:paraId="05BF6C35" w14:textId="0687FE5D" w:rsidR="004A296A" w:rsidRPr="00732F5A" w:rsidRDefault="004A296A" w:rsidP="004A296A">
      <w:pPr>
        <w:rPr>
          <w:rFonts w:eastAsiaTheme="minorEastAsia" w:cstheme="minorHAnsi"/>
          <w:noProof/>
          <w:sz w:val="22"/>
          <w:szCs w:val="22"/>
        </w:rPr>
      </w:pPr>
      <w:r w:rsidRPr="00732F5A">
        <w:rPr>
          <w:rFonts w:eastAsiaTheme="minorEastAsia" w:cstheme="minorHAnsi"/>
          <w:noProof/>
          <w:sz w:val="22"/>
          <w:szCs w:val="22"/>
        </w:rPr>
        <w:t xml:space="preserve">Udruga Hrvatske čitaonice sela Kuti zaslužna je za vođenje Hrvatske čitaonice sela Kuti osnovane 1936. godine. Cilj osnivanja od samih početaka bilo </w:t>
      </w:r>
      <w:r w:rsidR="000545DC" w:rsidRPr="00732F5A">
        <w:rPr>
          <w:rFonts w:eastAsiaTheme="minorEastAsia" w:cstheme="minorHAnsi"/>
          <w:noProof/>
          <w:sz w:val="22"/>
          <w:szCs w:val="22"/>
        </w:rPr>
        <w:t xml:space="preserve">je </w:t>
      </w:r>
      <w:r w:rsidRPr="00732F5A">
        <w:rPr>
          <w:rFonts w:eastAsiaTheme="minorEastAsia" w:cstheme="minorHAnsi"/>
          <w:noProof/>
          <w:sz w:val="22"/>
          <w:szCs w:val="22"/>
        </w:rPr>
        <w:t xml:space="preserve">prikupljati, čuvati i širiti pisanu riječ, organizirati kulturna zbivanja, unaprjeđivati život mještana i u svakom im smislu pomagati. Tijekom osamdeset i četiri godine djelovanje Čitaonice njezini su članovi uspjeli svaladati mnoge poteškoće pa je Čitaonica postala kulturno središte čitavog kraja. Danas „Hrvatska čitaonica sela Kuti“ djeluje kao udruga građana. Poznata je po svom uzornom knjižničarskom poslovanju, kao i kulturnim, zabavnim i izložbenim aktivnostima. </w:t>
      </w:r>
    </w:p>
    <w:p w14:paraId="5BADDAE8" w14:textId="11C4A03F" w:rsidR="00BC42AF" w:rsidRPr="00732F5A" w:rsidRDefault="00BC42AF" w:rsidP="0036445F">
      <w:pPr>
        <w:pStyle w:val="NormalWeb"/>
        <w:spacing w:before="0" w:beforeAutospacing="0" w:after="0" w:afterAutospacing="0"/>
        <w:jc w:val="both"/>
        <w:rPr>
          <w:rFonts w:asciiTheme="minorHAnsi" w:hAnsiTheme="minorHAnsi" w:cstheme="minorHAnsi"/>
          <w:noProof/>
          <w:sz w:val="22"/>
          <w:szCs w:val="22"/>
          <w:lang w:val="hr-HR"/>
        </w:rPr>
      </w:pPr>
    </w:p>
    <w:p w14:paraId="3A61058D" w14:textId="77777777" w:rsidR="00160382" w:rsidRPr="00732F5A" w:rsidRDefault="00160382" w:rsidP="00160382">
      <w:pPr>
        <w:pStyle w:val="NormalWeb"/>
        <w:shd w:val="clear" w:color="auto" w:fill="FFFFFF"/>
        <w:spacing w:before="0" w:beforeAutospacing="0" w:after="360" w:afterAutospacing="0"/>
        <w:rPr>
          <w:rFonts w:asciiTheme="minorHAnsi" w:hAnsiTheme="minorHAnsi" w:cstheme="minorHAnsi"/>
          <w:b/>
          <w:bCs/>
          <w:noProof/>
          <w:color w:val="11121D"/>
          <w:sz w:val="22"/>
          <w:szCs w:val="22"/>
          <w:lang w:val="hr-HR"/>
        </w:rPr>
      </w:pPr>
      <w:r w:rsidRPr="00732F5A">
        <w:rPr>
          <w:rFonts w:asciiTheme="minorHAnsi" w:hAnsiTheme="minorHAnsi" w:cstheme="minorHAnsi"/>
          <w:b/>
          <w:bCs/>
          <w:noProof/>
          <w:color w:val="11121D"/>
          <w:sz w:val="22"/>
          <w:szCs w:val="22"/>
          <w:lang w:val="hr-HR"/>
        </w:rPr>
        <w:t>O EUROPSKOM SUSJEDSTVU</w:t>
      </w:r>
    </w:p>
    <w:p w14:paraId="371EC372" w14:textId="77777777" w:rsidR="00160382" w:rsidRPr="00732F5A" w:rsidRDefault="00160382" w:rsidP="00160382">
      <w:pPr>
        <w:rPr>
          <w:rFonts w:eastAsiaTheme="minorEastAsia" w:cstheme="minorHAnsi"/>
          <w:noProof/>
          <w:sz w:val="22"/>
          <w:szCs w:val="22"/>
        </w:rPr>
      </w:pPr>
      <w:r w:rsidRPr="00732F5A">
        <w:rPr>
          <w:rFonts w:eastAsiaTheme="minorEastAsia" w:cstheme="minorHAnsi"/>
          <w:noProof/>
          <w:sz w:val="22"/>
          <w:szCs w:val="22"/>
        </w:rPr>
        <w:t xml:space="preserve">Tim susjedstva Gornji Kuti posjetio je europske partnere </w:t>
      </w:r>
      <w:hyperlink r:id="rId10" w:history="1">
        <w:r w:rsidRPr="00732F5A">
          <w:rPr>
            <w:rStyle w:val="Hyperlink"/>
            <w:rFonts w:eastAsiaTheme="minorEastAsia" w:cstheme="minorHAnsi"/>
            <w:noProof/>
            <w:sz w:val="22"/>
            <w:szCs w:val="22"/>
          </w:rPr>
          <w:t>NIDA – Nidzicka fundacija razvoja</w:t>
        </w:r>
      </w:hyperlink>
      <w:r w:rsidRPr="00732F5A">
        <w:rPr>
          <w:rFonts w:eastAsiaTheme="minorEastAsia" w:cstheme="minorHAnsi"/>
          <w:noProof/>
          <w:sz w:val="22"/>
          <w:szCs w:val="22"/>
        </w:rPr>
        <w:t xml:space="preserve"> u poljskoj županiji Warmia Mizuria i </w:t>
      </w:r>
      <w:hyperlink r:id="rId11" w:history="1">
        <w:r w:rsidRPr="00732F5A">
          <w:rPr>
            <w:rStyle w:val="Hyperlink"/>
            <w:rFonts w:eastAsiaTheme="minorEastAsia" w:cstheme="minorHAnsi"/>
            <w:noProof/>
            <w:sz w:val="22"/>
            <w:szCs w:val="22"/>
          </w:rPr>
          <w:t>Lokalnu grupu Dzialania Warminski Zakatek</w:t>
        </w:r>
      </w:hyperlink>
      <w:r w:rsidRPr="00732F5A">
        <w:rPr>
          <w:rFonts w:eastAsiaTheme="minorEastAsia" w:cstheme="minorHAnsi"/>
          <w:noProof/>
          <w:sz w:val="22"/>
          <w:szCs w:val="22"/>
        </w:rPr>
        <w:t xml:space="preserve"> u razdoblju od 14. do 18. 10.2019. godine. Odabrani europski partneri su značajni za Kute jer su u selima pokrenuli stvaranje tematskih kulturnih lokaliteta te projekte prenamjene seoskih imanja i prostora u kulturno-edukativne centre i programe. Suradnja će se nastaviti i s Hrvatsko-poljskom udrugom Platforma PL.HR. Kroz program Dnevnog boravka zainteresirani će dobiti priliku posjetiti izložbu o poljskoj povijesti, sudjelovati na radionicama za djecu i njihove roditelje o poljskoj kulturi te razgovarati o poljskim običajima i legendama.</w:t>
      </w:r>
    </w:p>
    <w:p w14:paraId="3F444D94" w14:textId="77777777" w:rsidR="00160382" w:rsidRPr="00732F5A" w:rsidRDefault="00160382" w:rsidP="0036445F">
      <w:pPr>
        <w:pStyle w:val="NormalWeb"/>
        <w:spacing w:before="0" w:beforeAutospacing="0" w:after="0" w:afterAutospacing="0"/>
        <w:jc w:val="both"/>
        <w:rPr>
          <w:rFonts w:asciiTheme="minorHAnsi" w:hAnsiTheme="minorHAnsi" w:cstheme="minorHAnsi"/>
          <w:noProof/>
          <w:sz w:val="22"/>
          <w:szCs w:val="22"/>
          <w:lang w:val="hr-HR"/>
        </w:rPr>
      </w:pPr>
    </w:p>
    <w:p w14:paraId="46CBA2E6" w14:textId="0D3522EE" w:rsidR="00D01FAC" w:rsidRPr="00732F5A" w:rsidRDefault="00D01FAC" w:rsidP="005236B1">
      <w:pPr>
        <w:rPr>
          <w:rFonts w:eastAsiaTheme="minorEastAsia" w:cstheme="minorHAnsi"/>
          <w:noProof/>
          <w:sz w:val="22"/>
          <w:szCs w:val="22"/>
        </w:rPr>
      </w:pPr>
    </w:p>
    <w:p w14:paraId="6853A1EA" w14:textId="16EE43B1" w:rsidR="00A620F9" w:rsidRPr="00732F5A" w:rsidRDefault="00160382" w:rsidP="00A620F9">
      <w:pPr>
        <w:rPr>
          <w:rFonts w:eastAsia="Arial" w:cstheme="minorHAnsi"/>
          <w:b/>
          <w:noProof/>
          <w:sz w:val="22"/>
          <w:szCs w:val="22"/>
        </w:rPr>
      </w:pPr>
      <w:r w:rsidRPr="00732F5A">
        <w:rPr>
          <w:rFonts w:eastAsia="Arial" w:cstheme="minorHAnsi"/>
          <w:b/>
          <w:noProof/>
          <w:sz w:val="22"/>
          <w:szCs w:val="22"/>
        </w:rPr>
        <w:t xml:space="preserve">UMJETNIČKA INSTALACIJA </w:t>
      </w:r>
      <w:r w:rsidR="00A620F9" w:rsidRPr="00732F5A">
        <w:rPr>
          <w:rFonts w:eastAsia="Arial" w:cstheme="minorHAnsi"/>
          <w:b/>
          <w:noProof/>
          <w:sz w:val="22"/>
          <w:szCs w:val="22"/>
        </w:rPr>
        <w:t xml:space="preserve">“BUNA BUNAR” </w:t>
      </w:r>
    </w:p>
    <w:p w14:paraId="6B778AD6" w14:textId="0EC3666E" w:rsidR="00A620F9" w:rsidRPr="00732F5A" w:rsidRDefault="00A620F9" w:rsidP="00A620F9">
      <w:pPr>
        <w:rPr>
          <w:rFonts w:eastAsia="Arial" w:cstheme="minorHAnsi"/>
          <w:noProof/>
          <w:sz w:val="22"/>
          <w:szCs w:val="22"/>
        </w:rPr>
      </w:pPr>
      <w:r w:rsidRPr="00732F5A">
        <w:rPr>
          <w:rFonts w:eastAsia="Arial" w:cstheme="minorHAnsi"/>
          <w:b/>
          <w:bCs/>
          <w:noProof/>
          <w:sz w:val="22"/>
          <w:szCs w:val="22"/>
        </w:rPr>
        <w:t>Umjetnica:</w:t>
      </w:r>
      <w:r w:rsidRPr="00732F5A">
        <w:rPr>
          <w:rFonts w:eastAsia="Arial" w:cstheme="minorHAnsi"/>
          <w:noProof/>
          <w:sz w:val="22"/>
          <w:szCs w:val="22"/>
        </w:rPr>
        <w:t xml:space="preserve"> Akiko Sato (JP/HR)</w:t>
      </w:r>
    </w:p>
    <w:p w14:paraId="262D7C0A" w14:textId="77777777" w:rsidR="00752FF2" w:rsidRPr="00732F5A" w:rsidRDefault="00752FF2" w:rsidP="00A620F9">
      <w:pPr>
        <w:spacing w:line="276" w:lineRule="auto"/>
        <w:rPr>
          <w:rFonts w:eastAsia="Arial" w:cstheme="minorHAnsi"/>
          <w:noProof/>
          <w:sz w:val="22"/>
          <w:szCs w:val="22"/>
        </w:rPr>
      </w:pPr>
    </w:p>
    <w:p w14:paraId="31D79547" w14:textId="36C60B83" w:rsidR="006E632E" w:rsidRPr="00732F5A" w:rsidRDefault="00E63923" w:rsidP="00A620F9">
      <w:pPr>
        <w:spacing w:line="276" w:lineRule="auto"/>
        <w:rPr>
          <w:rFonts w:eastAsia="Arial" w:cstheme="minorHAnsi"/>
          <w:noProof/>
          <w:sz w:val="22"/>
          <w:szCs w:val="22"/>
        </w:rPr>
      </w:pPr>
      <w:r w:rsidRPr="00732F5A">
        <w:rPr>
          <w:rFonts w:eastAsia="Arial" w:cstheme="minorHAnsi"/>
          <w:noProof/>
          <w:sz w:val="22"/>
          <w:szCs w:val="22"/>
        </w:rPr>
        <w:t>„</w:t>
      </w:r>
      <w:r w:rsidR="00A620F9" w:rsidRPr="00732F5A">
        <w:rPr>
          <w:rFonts w:eastAsia="Arial" w:cstheme="minorHAnsi"/>
          <w:noProof/>
          <w:sz w:val="22"/>
          <w:szCs w:val="22"/>
        </w:rPr>
        <w:t xml:space="preserve">Buna na japanskom znači bukva </w:t>
      </w:r>
      <w:r w:rsidR="006E632E" w:rsidRPr="00732F5A">
        <w:rPr>
          <w:rFonts w:eastAsia="Arial" w:cstheme="minorHAnsi"/>
          <w:noProof/>
          <w:sz w:val="22"/>
          <w:szCs w:val="22"/>
        </w:rPr>
        <w:t>te je</w:t>
      </w:r>
      <w:r w:rsidR="00A620F9" w:rsidRPr="00732F5A">
        <w:rPr>
          <w:rFonts w:eastAsia="Arial" w:cstheme="minorHAnsi"/>
          <w:noProof/>
          <w:sz w:val="22"/>
          <w:szCs w:val="22"/>
        </w:rPr>
        <w:t xml:space="preserve"> nj</w:t>
      </w:r>
      <w:r w:rsidR="00752FF2" w:rsidRPr="00732F5A">
        <w:rPr>
          <w:rFonts w:eastAsia="Arial" w:cstheme="minorHAnsi"/>
          <w:noProof/>
          <w:sz w:val="22"/>
          <w:szCs w:val="22"/>
        </w:rPr>
        <w:t>oj</w:t>
      </w:r>
      <w:r w:rsidR="00A620F9" w:rsidRPr="00732F5A">
        <w:rPr>
          <w:rFonts w:eastAsia="Arial" w:cstheme="minorHAnsi"/>
          <w:noProof/>
          <w:sz w:val="22"/>
          <w:szCs w:val="22"/>
        </w:rPr>
        <w:t xml:space="preserve"> dodana riječ Bunar. </w:t>
      </w:r>
      <w:r w:rsidR="00752FF2" w:rsidRPr="00732F5A">
        <w:rPr>
          <w:rFonts w:eastAsia="Arial" w:cstheme="minorHAnsi"/>
          <w:noProof/>
          <w:sz w:val="22"/>
          <w:szCs w:val="22"/>
        </w:rPr>
        <w:t>Donji stedenc je predivan primjer zajedničkog rada mještana Gornji Kuti, konstruiran davne 1884. godine. Kad</w:t>
      </w:r>
      <w:r w:rsidR="006E632E" w:rsidRPr="00732F5A">
        <w:rPr>
          <w:rFonts w:eastAsia="Arial" w:cstheme="minorHAnsi"/>
          <w:noProof/>
          <w:sz w:val="22"/>
          <w:szCs w:val="22"/>
        </w:rPr>
        <w:t>a</w:t>
      </w:r>
      <w:r w:rsidR="00752FF2" w:rsidRPr="00732F5A">
        <w:rPr>
          <w:rFonts w:eastAsia="Arial" w:cstheme="minorHAnsi"/>
          <w:noProof/>
          <w:sz w:val="22"/>
          <w:szCs w:val="22"/>
        </w:rPr>
        <w:t xml:space="preserve"> sam prvi put posjetila </w:t>
      </w:r>
      <w:r w:rsidR="006E632E" w:rsidRPr="00732F5A">
        <w:rPr>
          <w:rFonts w:eastAsia="Arial" w:cstheme="minorHAnsi"/>
          <w:noProof/>
          <w:sz w:val="22"/>
          <w:szCs w:val="22"/>
        </w:rPr>
        <w:t>ovo</w:t>
      </w:r>
      <w:r w:rsidR="00752FF2" w:rsidRPr="00732F5A">
        <w:rPr>
          <w:rFonts w:eastAsia="Arial" w:cstheme="minorHAnsi"/>
          <w:noProof/>
          <w:sz w:val="22"/>
          <w:szCs w:val="22"/>
        </w:rPr>
        <w:t xml:space="preserve"> mjesto </w:t>
      </w:r>
      <w:r w:rsidR="006E632E" w:rsidRPr="00732F5A">
        <w:rPr>
          <w:rFonts w:eastAsia="Arial" w:cstheme="minorHAnsi"/>
          <w:noProof/>
          <w:sz w:val="22"/>
          <w:szCs w:val="22"/>
        </w:rPr>
        <w:t>dotaknul</w:t>
      </w:r>
      <w:r w:rsidR="00752FF2" w:rsidRPr="00732F5A">
        <w:rPr>
          <w:rFonts w:eastAsia="Arial" w:cstheme="minorHAnsi"/>
          <w:noProof/>
          <w:sz w:val="22"/>
          <w:szCs w:val="22"/>
        </w:rPr>
        <w:t xml:space="preserve">a me misao kako je </w:t>
      </w:r>
      <w:r w:rsidR="006E632E" w:rsidRPr="00732F5A">
        <w:rPr>
          <w:rFonts w:eastAsia="Arial" w:cstheme="minorHAnsi"/>
          <w:noProof/>
          <w:sz w:val="22"/>
          <w:szCs w:val="22"/>
        </w:rPr>
        <w:t>ovdje</w:t>
      </w:r>
      <w:r w:rsidR="00752FF2" w:rsidRPr="00732F5A">
        <w:rPr>
          <w:rFonts w:eastAsia="Arial" w:cstheme="minorHAnsi"/>
          <w:noProof/>
          <w:sz w:val="22"/>
          <w:szCs w:val="22"/>
        </w:rPr>
        <w:t xml:space="preserve"> bila prisutna cijela obitelj bukove šume</w:t>
      </w:r>
      <w:r w:rsidR="006E632E" w:rsidRPr="00732F5A">
        <w:rPr>
          <w:rFonts w:eastAsia="Arial" w:cstheme="minorHAnsi"/>
          <w:noProof/>
          <w:sz w:val="22"/>
          <w:szCs w:val="22"/>
        </w:rPr>
        <w:t xml:space="preserve"> koja je tada svjedočila izgradnji starog zdenca, a i danas ga okružuje.</w:t>
      </w:r>
    </w:p>
    <w:p w14:paraId="4F80D269" w14:textId="77777777" w:rsidR="00A620F9" w:rsidRPr="00732F5A" w:rsidRDefault="00A620F9" w:rsidP="00A620F9">
      <w:pPr>
        <w:pStyle w:val="NormalWeb"/>
        <w:shd w:val="clear" w:color="auto" w:fill="FFFFFF"/>
        <w:spacing w:before="0" w:beforeAutospacing="0" w:after="0" w:afterAutospacing="0" w:line="235" w:lineRule="atLeast"/>
        <w:rPr>
          <w:rFonts w:asciiTheme="minorHAnsi" w:hAnsiTheme="minorHAnsi" w:cstheme="minorHAnsi"/>
          <w:noProof/>
          <w:color w:val="000000"/>
          <w:sz w:val="22"/>
          <w:szCs w:val="22"/>
          <w:bdr w:val="none" w:sz="0" w:space="0" w:color="auto" w:frame="1"/>
          <w:lang w:val="hr-HR"/>
        </w:rPr>
      </w:pPr>
    </w:p>
    <w:p w14:paraId="1C14E771" w14:textId="73B718CA" w:rsidR="00A620F9" w:rsidRPr="00732F5A" w:rsidRDefault="00A620F9" w:rsidP="00A620F9">
      <w:pPr>
        <w:pStyle w:val="NormalWeb"/>
        <w:shd w:val="clear" w:color="auto" w:fill="FFFFFF"/>
        <w:spacing w:before="0" w:beforeAutospacing="0" w:after="0" w:afterAutospacing="0" w:line="235" w:lineRule="atLeast"/>
        <w:jc w:val="both"/>
        <w:rPr>
          <w:rFonts w:asciiTheme="minorHAnsi" w:hAnsiTheme="minorHAnsi" w:cstheme="minorHAnsi"/>
          <w:noProof/>
          <w:sz w:val="22"/>
          <w:szCs w:val="22"/>
          <w:lang w:val="hr-HR"/>
        </w:rPr>
      </w:pPr>
      <w:r w:rsidRPr="00732F5A">
        <w:rPr>
          <w:rFonts w:asciiTheme="minorHAnsi" w:hAnsiTheme="minorHAnsi" w:cstheme="minorHAnsi"/>
          <w:noProof/>
          <w:sz w:val="22"/>
          <w:szCs w:val="22"/>
          <w:lang w:val="hr-HR"/>
        </w:rPr>
        <w:t>Iako taj dan nije bilo vjetra, jedan od listova nestvarno je poletio sa zemlje odvajajući se od postelje palog lišća i počeo lepršati zrakom njihajući se lijevo desno u zraku. Bili smo zatečeni prizorom tog začudnog leta dok nismo shvatili da je list spojen nevidljivim paukovim nitima</w:t>
      </w:r>
      <w:r w:rsidR="00436546" w:rsidRPr="00732F5A">
        <w:rPr>
          <w:rFonts w:asciiTheme="minorHAnsi" w:hAnsiTheme="minorHAnsi" w:cstheme="minorHAnsi"/>
          <w:noProof/>
          <w:sz w:val="22"/>
          <w:szCs w:val="22"/>
          <w:lang w:val="hr-HR"/>
        </w:rPr>
        <w:t xml:space="preserve">, </w:t>
      </w:r>
      <w:r w:rsidRPr="00732F5A">
        <w:rPr>
          <w:rFonts w:asciiTheme="minorHAnsi" w:hAnsiTheme="minorHAnsi" w:cstheme="minorHAnsi"/>
          <w:noProof/>
          <w:sz w:val="22"/>
          <w:szCs w:val="22"/>
          <w:lang w:val="hr-HR"/>
        </w:rPr>
        <w:t xml:space="preserve">kojeg je povlačio pauk smješten negdje visoko u krošnji bukve. </w:t>
      </w:r>
    </w:p>
    <w:p w14:paraId="68FF9B63" w14:textId="77777777" w:rsidR="00A620F9" w:rsidRPr="00732F5A" w:rsidRDefault="00A620F9" w:rsidP="00A620F9">
      <w:pPr>
        <w:pStyle w:val="NormalWeb"/>
        <w:shd w:val="clear" w:color="auto" w:fill="FFFFFF"/>
        <w:spacing w:before="0" w:beforeAutospacing="0" w:after="0" w:afterAutospacing="0" w:line="235" w:lineRule="atLeast"/>
        <w:jc w:val="both"/>
        <w:rPr>
          <w:rFonts w:asciiTheme="minorHAnsi" w:hAnsiTheme="minorHAnsi" w:cstheme="minorHAnsi"/>
          <w:noProof/>
          <w:sz w:val="22"/>
          <w:szCs w:val="22"/>
          <w:lang w:val="hr-HR"/>
        </w:rPr>
      </w:pPr>
    </w:p>
    <w:p w14:paraId="379B95D4" w14:textId="76B83AAB" w:rsidR="00A620F9" w:rsidRPr="00732F5A" w:rsidRDefault="000A04F7" w:rsidP="00A620F9">
      <w:pPr>
        <w:pStyle w:val="NormalWeb"/>
        <w:shd w:val="clear" w:color="auto" w:fill="FFFFFF"/>
        <w:spacing w:before="0" w:beforeAutospacing="0" w:after="0" w:afterAutospacing="0" w:line="235" w:lineRule="atLeast"/>
        <w:jc w:val="both"/>
        <w:rPr>
          <w:rFonts w:asciiTheme="minorHAnsi" w:hAnsiTheme="minorHAnsi" w:cstheme="minorHAnsi"/>
          <w:noProof/>
          <w:sz w:val="22"/>
          <w:szCs w:val="22"/>
          <w:lang w:val="hr-HR"/>
        </w:rPr>
      </w:pPr>
      <w:r w:rsidRPr="00732F5A">
        <w:rPr>
          <w:rFonts w:asciiTheme="minorHAnsi" w:hAnsiTheme="minorHAnsi" w:cstheme="minorHAnsi"/>
          <w:noProof/>
          <w:sz w:val="22"/>
          <w:szCs w:val="22"/>
          <w:lang w:val="hr-HR"/>
        </w:rPr>
        <w:t>Iščitavala sam</w:t>
      </w:r>
      <w:r w:rsidR="00A620F9" w:rsidRPr="00732F5A">
        <w:rPr>
          <w:rFonts w:asciiTheme="minorHAnsi" w:hAnsiTheme="minorHAnsi" w:cstheme="minorHAnsi"/>
          <w:noProof/>
          <w:sz w:val="22"/>
          <w:szCs w:val="22"/>
          <w:lang w:val="hr-HR"/>
        </w:rPr>
        <w:t xml:space="preserve"> poruke iz prirode kao indikatore na putu umjetničkog stvaranja</w:t>
      </w:r>
      <w:r w:rsidRPr="00732F5A">
        <w:rPr>
          <w:rFonts w:asciiTheme="minorHAnsi" w:hAnsiTheme="minorHAnsi" w:cstheme="minorHAnsi"/>
          <w:noProof/>
          <w:sz w:val="22"/>
          <w:szCs w:val="22"/>
          <w:lang w:val="hr-HR"/>
        </w:rPr>
        <w:t>.</w:t>
      </w:r>
      <w:r w:rsidR="00A620F9" w:rsidRPr="00732F5A">
        <w:rPr>
          <w:rFonts w:asciiTheme="minorHAnsi" w:hAnsiTheme="minorHAnsi" w:cstheme="minorHAnsi"/>
          <w:noProof/>
          <w:sz w:val="22"/>
          <w:szCs w:val="22"/>
          <w:lang w:val="hr-HR"/>
        </w:rPr>
        <w:t xml:space="preserve"> </w:t>
      </w:r>
      <w:r w:rsidRPr="00732F5A">
        <w:rPr>
          <w:rFonts w:asciiTheme="minorHAnsi" w:hAnsiTheme="minorHAnsi" w:cstheme="minorHAnsi"/>
          <w:noProof/>
          <w:sz w:val="22"/>
          <w:szCs w:val="22"/>
          <w:lang w:val="hr-HR"/>
        </w:rPr>
        <w:t>Vodile su me</w:t>
      </w:r>
      <w:r w:rsidR="00A620F9" w:rsidRPr="00732F5A">
        <w:rPr>
          <w:rFonts w:asciiTheme="minorHAnsi" w:hAnsiTheme="minorHAnsi" w:cstheme="minorHAnsi"/>
          <w:noProof/>
          <w:sz w:val="22"/>
          <w:szCs w:val="22"/>
          <w:lang w:val="hr-HR"/>
        </w:rPr>
        <w:t xml:space="preserve"> u kreativnom procesu poput suptilnih i smislenih sugestija </w:t>
      </w:r>
      <w:r w:rsidRPr="00732F5A">
        <w:rPr>
          <w:rFonts w:asciiTheme="minorHAnsi" w:hAnsiTheme="minorHAnsi" w:cstheme="minorHAnsi"/>
          <w:noProof/>
          <w:sz w:val="22"/>
          <w:szCs w:val="22"/>
          <w:lang w:val="hr-HR"/>
        </w:rPr>
        <w:t>te upućivale</w:t>
      </w:r>
      <w:r w:rsidR="00A620F9" w:rsidRPr="00732F5A">
        <w:rPr>
          <w:rFonts w:asciiTheme="minorHAnsi" w:hAnsiTheme="minorHAnsi" w:cstheme="minorHAnsi"/>
          <w:noProof/>
          <w:sz w:val="22"/>
          <w:szCs w:val="22"/>
          <w:lang w:val="hr-HR"/>
        </w:rPr>
        <w:t xml:space="preserve"> kamo krenuti dalje, kakvu odluku donijeti u umjetnič</w:t>
      </w:r>
      <w:r w:rsidR="0036427A" w:rsidRPr="00732F5A">
        <w:rPr>
          <w:rFonts w:asciiTheme="minorHAnsi" w:hAnsiTheme="minorHAnsi" w:cstheme="minorHAnsi"/>
          <w:noProof/>
          <w:sz w:val="22"/>
          <w:szCs w:val="22"/>
          <w:lang w:val="hr-HR"/>
        </w:rPr>
        <w:t>k</w:t>
      </w:r>
      <w:r w:rsidR="00A620F9" w:rsidRPr="00732F5A">
        <w:rPr>
          <w:rFonts w:asciiTheme="minorHAnsi" w:hAnsiTheme="minorHAnsi" w:cstheme="minorHAnsi"/>
          <w:noProof/>
          <w:sz w:val="22"/>
          <w:szCs w:val="22"/>
          <w:lang w:val="hr-HR"/>
        </w:rPr>
        <w:t>om i organskom procesu</w:t>
      </w:r>
      <w:r w:rsidRPr="00732F5A">
        <w:rPr>
          <w:rFonts w:asciiTheme="minorHAnsi" w:hAnsiTheme="minorHAnsi" w:cstheme="minorHAnsi"/>
          <w:noProof/>
          <w:sz w:val="22"/>
          <w:szCs w:val="22"/>
          <w:lang w:val="hr-HR"/>
        </w:rPr>
        <w:t>.</w:t>
      </w:r>
      <w:r w:rsidR="00A620F9" w:rsidRPr="00732F5A">
        <w:rPr>
          <w:rFonts w:asciiTheme="minorHAnsi" w:hAnsiTheme="minorHAnsi" w:cstheme="minorHAnsi"/>
          <w:noProof/>
          <w:sz w:val="22"/>
          <w:szCs w:val="22"/>
          <w:lang w:val="hr-HR"/>
        </w:rPr>
        <w:t xml:space="preserve"> </w:t>
      </w:r>
      <w:r w:rsidRPr="00732F5A">
        <w:rPr>
          <w:rFonts w:asciiTheme="minorHAnsi" w:hAnsiTheme="minorHAnsi" w:cstheme="minorHAnsi"/>
          <w:noProof/>
          <w:sz w:val="22"/>
          <w:szCs w:val="22"/>
          <w:lang w:val="hr-HR"/>
        </w:rPr>
        <w:t>S</w:t>
      </w:r>
      <w:r w:rsidR="00A620F9" w:rsidRPr="00732F5A">
        <w:rPr>
          <w:rFonts w:asciiTheme="minorHAnsi" w:hAnsiTheme="minorHAnsi" w:cstheme="minorHAnsi"/>
          <w:noProof/>
          <w:sz w:val="22"/>
          <w:szCs w:val="22"/>
          <w:lang w:val="hr-HR"/>
        </w:rPr>
        <w:t>ve jasnije su obuzimale moju maštu i misli.</w:t>
      </w:r>
    </w:p>
    <w:p w14:paraId="5D92DCA4" w14:textId="77777777" w:rsidR="00A620F9" w:rsidRPr="00732F5A" w:rsidRDefault="00A620F9" w:rsidP="00A620F9">
      <w:pPr>
        <w:pStyle w:val="NormalWeb"/>
        <w:shd w:val="clear" w:color="auto" w:fill="FFFFFF"/>
        <w:spacing w:before="0" w:beforeAutospacing="0" w:after="0" w:afterAutospacing="0" w:line="235" w:lineRule="atLeast"/>
        <w:jc w:val="both"/>
        <w:rPr>
          <w:rFonts w:asciiTheme="minorHAnsi" w:hAnsiTheme="minorHAnsi" w:cstheme="minorHAnsi"/>
          <w:noProof/>
          <w:sz w:val="22"/>
          <w:szCs w:val="22"/>
          <w:lang w:val="hr-HR"/>
        </w:rPr>
      </w:pPr>
    </w:p>
    <w:p w14:paraId="66276CBF" w14:textId="66566072" w:rsidR="00A620F9" w:rsidRPr="00732F5A" w:rsidRDefault="00A620F9" w:rsidP="00A620F9">
      <w:pPr>
        <w:pStyle w:val="NormalWeb"/>
        <w:shd w:val="clear" w:color="auto" w:fill="FFFFFF"/>
        <w:spacing w:before="0" w:beforeAutospacing="0" w:after="0" w:afterAutospacing="0" w:line="235" w:lineRule="atLeast"/>
        <w:jc w:val="both"/>
        <w:rPr>
          <w:rFonts w:asciiTheme="minorHAnsi" w:hAnsiTheme="minorHAnsi" w:cstheme="minorHAnsi"/>
          <w:noProof/>
          <w:sz w:val="22"/>
          <w:szCs w:val="22"/>
          <w:lang w:val="hr-HR"/>
        </w:rPr>
      </w:pPr>
      <w:r w:rsidRPr="00732F5A">
        <w:rPr>
          <w:rFonts w:asciiTheme="minorHAnsi" w:hAnsiTheme="minorHAnsi" w:cstheme="minorHAnsi"/>
          <w:noProof/>
          <w:sz w:val="22"/>
          <w:szCs w:val="22"/>
          <w:lang w:val="hr-HR"/>
        </w:rPr>
        <w:t>Povezivanjem tih točki na mentalnoj karti kao obliku međusobne interakcije</w:t>
      </w:r>
      <w:r w:rsidR="00A872C1" w:rsidRPr="00732F5A">
        <w:rPr>
          <w:rFonts w:asciiTheme="minorHAnsi" w:hAnsiTheme="minorHAnsi" w:cstheme="minorHAnsi"/>
          <w:noProof/>
          <w:sz w:val="22"/>
          <w:szCs w:val="22"/>
          <w:lang w:val="hr-HR"/>
        </w:rPr>
        <w:t>,</w:t>
      </w:r>
      <w:r w:rsidRPr="00732F5A">
        <w:rPr>
          <w:rFonts w:asciiTheme="minorHAnsi" w:hAnsiTheme="minorHAnsi" w:cstheme="minorHAnsi"/>
          <w:noProof/>
          <w:sz w:val="22"/>
          <w:szCs w:val="22"/>
          <w:lang w:val="hr-HR"/>
        </w:rPr>
        <w:t xml:space="preserve"> stvorena je pretpostavka da priroda sudjeluje u svakoj odluci ovog procesa.</w:t>
      </w:r>
    </w:p>
    <w:p w14:paraId="1183CE2E" w14:textId="77777777" w:rsidR="00A620F9" w:rsidRPr="00732F5A" w:rsidRDefault="00A620F9" w:rsidP="00A620F9">
      <w:pPr>
        <w:pStyle w:val="NormalWeb"/>
        <w:shd w:val="clear" w:color="auto" w:fill="FFFFFF"/>
        <w:spacing w:before="0" w:beforeAutospacing="0" w:after="0" w:afterAutospacing="0" w:line="235" w:lineRule="atLeast"/>
        <w:jc w:val="both"/>
        <w:rPr>
          <w:rFonts w:asciiTheme="minorHAnsi" w:hAnsiTheme="minorHAnsi" w:cstheme="minorHAnsi"/>
          <w:noProof/>
          <w:sz w:val="22"/>
          <w:szCs w:val="22"/>
          <w:lang w:val="hr-HR"/>
        </w:rPr>
      </w:pPr>
    </w:p>
    <w:p w14:paraId="088978AE" w14:textId="7A2F2E5F" w:rsidR="00A620F9" w:rsidRPr="00732F5A" w:rsidRDefault="00A620F9" w:rsidP="00A620F9">
      <w:pPr>
        <w:pStyle w:val="NormalWeb"/>
        <w:shd w:val="clear" w:color="auto" w:fill="FFFFFF"/>
        <w:spacing w:before="0" w:beforeAutospacing="0" w:after="0" w:afterAutospacing="0" w:line="235" w:lineRule="atLeast"/>
        <w:jc w:val="both"/>
        <w:rPr>
          <w:rStyle w:val="tlid-translation"/>
          <w:rFonts w:asciiTheme="minorHAnsi" w:hAnsiTheme="minorHAnsi" w:cstheme="minorHAnsi"/>
          <w:noProof/>
          <w:sz w:val="22"/>
          <w:szCs w:val="22"/>
          <w:lang w:val="hr-HR"/>
        </w:rPr>
      </w:pPr>
      <w:r w:rsidRPr="00732F5A">
        <w:rPr>
          <w:rStyle w:val="tlid-translation"/>
          <w:rFonts w:asciiTheme="minorHAnsi" w:hAnsiTheme="minorHAnsi" w:cstheme="minorHAnsi"/>
          <w:noProof/>
          <w:sz w:val="22"/>
          <w:szCs w:val="22"/>
          <w:lang w:val="hr-HR"/>
        </w:rPr>
        <w:t xml:space="preserve">Buna Bunar istraživački je rad nastao iz ideje komuniciranja s prirodom i traženja načina kako to činiti. Što mi kao ljudi stvaramo i možemo stvoriti kao svjesni članovi planeta Zemlje? Postoji li podsjetnik ili </w:t>
      </w:r>
      <w:r w:rsidRPr="00732F5A">
        <w:rPr>
          <w:rStyle w:val="tlid-translation"/>
          <w:rFonts w:asciiTheme="minorHAnsi" w:hAnsiTheme="minorHAnsi" w:cstheme="minorHAnsi"/>
          <w:noProof/>
          <w:sz w:val="22"/>
          <w:szCs w:val="22"/>
          <w:lang w:val="hr-HR"/>
        </w:rPr>
        <w:lastRenderedPageBreak/>
        <w:t>simbol koji možemo ostaviti za buduća vremena s posvetom upućenom vrijednosti i zaštiti svih ostalih oblika života? Budući da je naše tijelo dio tih recikliranih pejzaža, možda možemo pokušati preoblikovati svoje stavove i misli koji se beskrajno emitiraju u atmosfersko polje kroz umjetnički proces.</w:t>
      </w:r>
    </w:p>
    <w:p w14:paraId="6E400528" w14:textId="2912B56F" w:rsidR="00A620F9" w:rsidRPr="00732F5A" w:rsidRDefault="00A620F9" w:rsidP="00A620F9">
      <w:pPr>
        <w:pStyle w:val="NormalWeb"/>
        <w:shd w:val="clear" w:color="auto" w:fill="FFFFFF"/>
        <w:spacing w:before="0" w:beforeAutospacing="0" w:after="0" w:afterAutospacing="0" w:line="235" w:lineRule="atLeast"/>
        <w:jc w:val="both"/>
        <w:rPr>
          <w:rStyle w:val="tlid-translation"/>
          <w:rFonts w:asciiTheme="minorHAnsi" w:hAnsiTheme="minorHAnsi" w:cstheme="minorHAnsi"/>
          <w:noProof/>
          <w:sz w:val="22"/>
          <w:szCs w:val="22"/>
          <w:lang w:val="hr-HR"/>
        </w:rPr>
      </w:pPr>
    </w:p>
    <w:p w14:paraId="17A84F40" w14:textId="13320074" w:rsidR="00CD49E2" w:rsidRPr="00732F5A" w:rsidRDefault="00A620F9" w:rsidP="00A620F9">
      <w:pPr>
        <w:pStyle w:val="NormalWeb"/>
        <w:shd w:val="clear" w:color="auto" w:fill="FFFFFF"/>
        <w:spacing w:before="0" w:beforeAutospacing="0" w:after="0" w:afterAutospacing="0" w:line="235" w:lineRule="atLeast"/>
        <w:jc w:val="both"/>
        <w:rPr>
          <w:rStyle w:val="tlid-translation"/>
          <w:rFonts w:asciiTheme="minorHAnsi" w:hAnsiTheme="minorHAnsi" w:cstheme="minorHAnsi"/>
          <w:noProof/>
          <w:sz w:val="22"/>
          <w:szCs w:val="22"/>
          <w:lang w:val="hr-HR"/>
        </w:rPr>
      </w:pPr>
      <w:r w:rsidRPr="00732F5A">
        <w:rPr>
          <w:rStyle w:val="tlid-translation"/>
          <w:rFonts w:asciiTheme="minorHAnsi" w:hAnsiTheme="minorHAnsi" w:cstheme="minorHAnsi"/>
          <w:noProof/>
          <w:sz w:val="22"/>
          <w:szCs w:val="22"/>
          <w:lang w:val="hr-HR"/>
        </w:rPr>
        <w:t>Napravila sam seriju skica susreta sa Majkom bukvom (matičnim stablom)</w:t>
      </w:r>
      <w:r w:rsidR="00CD49E2" w:rsidRPr="00732F5A">
        <w:rPr>
          <w:rStyle w:val="tlid-translation"/>
          <w:rFonts w:asciiTheme="minorHAnsi" w:hAnsiTheme="minorHAnsi" w:cstheme="minorHAnsi"/>
          <w:noProof/>
          <w:sz w:val="22"/>
          <w:szCs w:val="22"/>
          <w:lang w:val="hr-HR"/>
        </w:rPr>
        <w:t xml:space="preserve">. Kroz jednostavno skiciranje naša tijela postala su provodnici informacija. Cjelokupni proces preokrenuo se na introspekciju osobnih osjećaja kao da su samim činom skiciranja elementi emocionalno i fizički međusobno djelovali </w:t>
      </w:r>
      <w:r w:rsidR="00CD49E2" w:rsidRPr="00732F5A">
        <w:rPr>
          <w:rStyle w:val="tlid-translation"/>
          <w:rFonts w:asciiTheme="minorHAnsi" w:hAnsiTheme="minorHAnsi" w:cstheme="minorHAnsi"/>
          <w:sz w:val="22"/>
          <w:szCs w:val="22"/>
          <w:lang w:val="hr-HR"/>
        </w:rPr>
        <w:t>na različitoj razini magnetskih gravitacijskih frekvencija u holografskoj prirodi Svemira.</w:t>
      </w:r>
    </w:p>
    <w:p w14:paraId="1CE76702" w14:textId="77777777" w:rsidR="00A620F9" w:rsidRPr="00732F5A" w:rsidRDefault="00A620F9" w:rsidP="00A620F9">
      <w:pPr>
        <w:pStyle w:val="NormalWeb"/>
        <w:shd w:val="clear" w:color="auto" w:fill="FFFFFF"/>
        <w:spacing w:before="0" w:beforeAutospacing="0" w:after="0" w:afterAutospacing="0" w:line="235" w:lineRule="atLeast"/>
        <w:jc w:val="both"/>
        <w:rPr>
          <w:rFonts w:asciiTheme="minorHAnsi" w:hAnsiTheme="minorHAnsi" w:cstheme="minorHAnsi"/>
          <w:noProof/>
          <w:sz w:val="22"/>
          <w:szCs w:val="22"/>
          <w:lang w:val="hr-HR"/>
        </w:rPr>
      </w:pPr>
    </w:p>
    <w:p w14:paraId="74676940" w14:textId="07C2242C" w:rsidR="00A620F9" w:rsidRPr="00732F5A" w:rsidRDefault="00CD49E2" w:rsidP="00A620F9">
      <w:pPr>
        <w:pStyle w:val="NormalWeb"/>
        <w:shd w:val="clear" w:color="auto" w:fill="FFFFFF"/>
        <w:spacing w:before="0" w:beforeAutospacing="0" w:after="0" w:afterAutospacing="0" w:line="235" w:lineRule="atLeast"/>
        <w:jc w:val="both"/>
        <w:rPr>
          <w:rFonts w:asciiTheme="minorHAnsi" w:hAnsiTheme="minorHAnsi" w:cstheme="minorHAnsi"/>
          <w:noProof/>
          <w:color w:val="000000"/>
          <w:sz w:val="22"/>
          <w:szCs w:val="22"/>
          <w:lang w:val="hr-HR"/>
        </w:rPr>
      </w:pPr>
      <w:r w:rsidRPr="00732F5A">
        <w:rPr>
          <w:rFonts w:asciiTheme="minorHAnsi" w:hAnsiTheme="minorHAnsi" w:cstheme="minorHAnsi"/>
          <w:noProof/>
          <w:color w:val="000000"/>
          <w:sz w:val="22"/>
          <w:szCs w:val="22"/>
          <w:lang w:val="hr-HR"/>
        </w:rPr>
        <w:t>Mnogobrojni su slojevi ovih učenja i možda je više riječ o procesu odvikavanja od starog načina promišljanja komunikacije s prirodom. Svi smo znali komunicirati s različitim elementima kada smo bili djeca i igrali se u prirodi. U uzajamnoj komunikaciji emocija sa silama pr</w:t>
      </w:r>
      <w:r w:rsidR="00B5631C" w:rsidRPr="00732F5A">
        <w:rPr>
          <w:rFonts w:asciiTheme="minorHAnsi" w:hAnsiTheme="minorHAnsi" w:cstheme="minorHAnsi"/>
          <w:noProof/>
          <w:color w:val="000000"/>
          <w:sz w:val="22"/>
          <w:szCs w:val="22"/>
          <w:lang w:val="hr-HR"/>
        </w:rPr>
        <w:t>i</w:t>
      </w:r>
      <w:r w:rsidRPr="00732F5A">
        <w:rPr>
          <w:rFonts w:asciiTheme="minorHAnsi" w:hAnsiTheme="minorHAnsi" w:cstheme="minorHAnsi"/>
          <w:noProof/>
          <w:color w:val="000000"/>
          <w:sz w:val="22"/>
          <w:szCs w:val="22"/>
          <w:lang w:val="hr-HR"/>
        </w:rPr>
        <w:t>rode na ovom posebnom mjestu nizali su se osjećaji nostalgije i sjećanja upravo na to djetinjstvo</w:t>
      </w:r>
      <w:r w:rsidR="00670675" w:rsidRPr="00732F5A">
        <w:rPr>
          <w:rFonts w:asciiTheme="minorHAnsi" w:hAnsiTheme="minorHAnsi" w:cstheme="minorHAnsi"/>
          <w:noProof/>
          <w:color w:val="000000"/>
          <w:sz w:val="22"/>
          <w:szCs w:val="22"/>
          <w:lang w:val="hr-HR"/>
        </w:rPr>
        <w:t xml:space="preserve"> kao</w:t>
      </w:r>
      <w:r w:rsidRPr="00732F5A">
        <w:rPr>
          <w:rFonts w:asciiTheme="minorHAnsi" w:hAnsiTheme="minorHAnsi" w:cstheme="minorHAnsi"/>
          <w:noProof/>
          <w:color w:val="000000"/>
          <w:sz w:val="22"/>
          <w:szCs w:val="22"/>
          <w:lang w:val="hr-HR"/>
        </w:rPr>
        <w:t xml:space="preserve"> i činjenicu da se ta igra i komunikacija s prirodnim elementima više ne potič</w:t>
      </w:r>
      <w:r w:rsidR="00670675" w:rsidRPr="00732F5A">
        <w:rPr>
          <w:rFonts w:asciiTheme="minorHAnsi" w:hAnsiTheme="minorHAnsi" w:cstheme="minorHAnsi"/>
          <w:noProof/>
          <w:color w:val="000000"/>
          <w:sz w:val="22"/>
          <w:szCs w:val="22"/>
          <w:lang w:val="hr-HR"/>
        </w:rPr>
        <w:t>u</w:t>
      </w:r>
      <w:r w:rsidRPr="00732F5A">
        <w:rPr>
          <w:rFonts w:asciiTheme="minorHAnsi" w:hAnsiTheme="minorHAnsi" w:cstheme="minorHAnsi"/>
          <w:noProof/>
          <w:color w:val="000000"/>
          <w:sz w:val="22"/>
          <w:szCs w:val="22"/>
          <w:lang w:val="hr-HR"/>
        </w:rPr>
        <w:t xml:space="preserve"> u životu koji živimo.</w:t>
      </w:r>
    </w:p>
    <w:p w14:paraId="61D25B8B" w14:textId="77777777" w:rsidR="00A620F9" w:rsidRPr="00732F5A" w:rsidRDefault="00A620F9" w:rsidP="00A620F9">
      <w:pPr>
        <w:pStyle w:val="NormalWeb"/>
        <w:shd w:val="clear" w:color="auto" w:fill="FFFFFF"/>
        <w:spacing w:before="0" w:beforeAutospacing="0" w:after="0" w:afterAutospacing="0" w:line="235" w:lineRule="atLeast"/>
        <w:rPr>
          <w:rFonts w:asciiTheme="minorHAnsi" w:hAnsiTheme="minorHAnsi" w:cstheme="minorHAnsi"/>
          <w:noProof/>
          <w:color w:val="000000"/>
          <w:sz w:val="22"/>
          <w:szCs w:val="22"/>
          <w:lang w:val="hr-HR"/>
        </w:rPr>
      </w:pPr>
    </w:p>
    <w:p w14:paraId="58CB0282" w14:textId="104FFE91" w:rsidR="006E3D49" w:rsidRPr="00732F5A" w:rsidRDefault="00CD49E2" w:rsidP="00160382">
      <w:pPr>
        <w:pStyle w:val="NormalWeb"/>
        <w:shd w:val="clear" w:color="auto" w:fill="FFFFFF"/>
        <w:spacing w:before="0" w:beforeAutospacing="0" w:after="360" w:afterAutospacing="0"/>
        <w:rPr>
          <w:rFonts w:asciiTheme="minorHAnsi" w:hAnsiTheme="minorHAnsi" w:cstheme="minorHAnsi"/>
          <w:sz w:val="22"/>
          <w:szCs w:val="22"/>
          <w:lang w:val="hr-HR"/>
        </w:rPr>
      </w:pPr>
      <w:r w:rsidRPr="00732F5A">
        <w:rPr>
          <w:rFonts w:asciiTheme="minorHAnsi" w:hAnsiTheme="minorHAnsi" w:cstheme="minorHAnsi"/>
          <w:sz w:val="22"/>
          <w:szCs w:val="22"/>
          <w:lang w:val="hr-HR"/>
        </w:rPr>
        <w:t xml:space="preserve">Buna Bunar ponizan je razgovor s prirodom </w:t>
      </w:r>
      <w:r w:rsidR="00155FB2" w:rsidRPr="00732F5A">
        <w:rPr>
          <w:rFonts w:asciiTheme="minorHAnsi" w:hAnsiTheme="minorHAnsi" w:cstheme="minorHAnsi"/>
          <w:sz w:val="22"/>
          <w:szCs w:val="22"/>
          <w:lang w:val="hr-HR"/>
        </w:rPr>
        <w:t xml:space="preserve">te iz tog razloga </w:t>
      </w:r>
      <w:r w:rsidRPr="00732F5A">
        <w:rPr>
          <w:rFonts w:asciiTheme="minorHAnsi" w:hAnsiTheme="minorHAnsi" w:cstheme="minorHAnsi"/>
          <w:sz w:val="22"/>
          <w:szCs w:val="22"/>
          <w:lang w:val="hr-HR"/>
        </w:rPr>
        <w:t xml:space="preserve">na ovom mjestu Donjeg </w:t>
      </w:r>
      <w:proofErr w:type="spellStart"/>
      <w:r w:rsidR="00155FB2" w:rsidRPr="00732F5A">
        <w:rPr>
          <w:rFonts w:asciiTheme="minorHAnsi" w:hAnsiTheme="minorHAnsi" w:cstheme="minorHAnsi"/>
          <w:sz w:val="22"/>
          <w:szCs w:val="22"/>
          <w:lang w:val="hr-HR"/>
        </w:rPr>
        <w:t>s</w:t>
      </w:r>
      <w:r w:rsidRPr="00732F5A">
        <w:rPr>
          <w:rFonts w:asciiTheme="minorHAnsi" w:hAnsiTheme="minorHAnsi" w:cstheme="minorHAnsi"/>
          <w:sz w:val="22"/>
          <w:szCs w:val="22"/>
          <w:lang w:val="hr-HR"/>
        </w:rPr>
        <w:t>tedenca</w:t>
      </w:r>
      <w:proofErr w:type="spellEnd"/>
      <w:r w:rsidRPr="00732F5A">
        <w:rPr>
          <w:rFonts w:asciiTheme="minorHAnsi" w:hAnsiTheme="minorHAnsi" w:cstheme="minorHAnsi"/>
          <w:sz w:val="22"/>
          <w:szCs w:val="22"/>
          <w:lang w:val="hr-HR"/>
        </w:rPr>
        <w:t xml:space="preserve"> predstavljam senzornu priču </w:t>
      </w:r>
      <w:r w:rsidR="004A296A" w:rsidRPr="00732F5A">
        <w:rPr>
          <w:rFonts w:asciiTheme="minorHAnsi" w:hAnsiTheme="minorHAnsi" w:cstheme="minorHAnsi"/>
          <w:sz w:val="22"/>
          <w:szCs w:val="22"/>
          <w:lang w:val="hr-HR"/>
        </w:rPr>
        <w:t xml:space="preserve">u koju se ulazi kroz nova vrata rezervoara za vodu. U rezervoaru će biti postavljene 3 staklene posude </w:t>
      </w:r>
      <w:r w:rsidR="00A55DA5" w:rsidRPr="00732F5A">
        <w:rPr>
          <w:rFonts w:asciiTheme="minorHAnsi" w:hAnsiTheme="minorHAnsi" w:cstheme="minorHAnsi"/>
          <w:sz w:val="22"/>
          <w:szCs w:val="22"/>
          <w:lang w:val="hr-HR"/>
        </w:rPr>
        <w:t xml:space="preserve">u kojima će se nazirati predmeti. </w:t>
      </w:r>
      <w:r w:rsidR="004A296A" w:rsidRPr="00732F5A">
        <w:rPr>
          <w:rFonts w:asciiTheme="minorHAnsi" w:hAnsiTheme="minorHAnsi" w:cstheme="minorHAnsi"/>
          <w:sz w:val="22"/>
          <w:szCs w:val="22"/>
          <w:lang w:val="hr-HR"/>
        </w:rPr>
        <w:t>Ova drevna tehnologija primjenjivana tisućama godina način je na koji su stare kulture oplemenjivale vodu. Rezonanca pretakanja života s veličanstvenim organizmom bukove šume, vodom kao pripovjedačem koji mijenja svoje oblike, stijenama, životinjama, insektima i mnogim ljudima koji su mi pružili obilje informacija i profesionalnog znanja i umijeća. Ovo je početak moje nove avanture i nadam se da ćete uživati u posjetu lokalitetu Buna Bunar i dodati nešto od svoje misaone namjere u oblikovanju naše zajedničke budućnosti.</w:t>
      </w:r>
      <w:r w:rsidR="00E63923" w:rsidRPr="00732F5A">
        <w:rPr>
          <w:rFonts w:asciiTheme="minorHAnsi" w:hAnsiTheme="minorHAnsi" w:cstheme="minorHAnsi"/>
          <w:sz w:val="22"/>
          <w:szCs w:val="22"/>
          <w:lang w:val="hr-HR"/>
        </w:rPr>
        <w:t>“</w:t>
      </w:r>
      <w:r w:rsidR="004F6CF8">
        <w:rPr>
          <w:rFonts w:asciiTheme="minorHAnsi" w:hAnsiTheme="minorHAnsi" w:cstheme="minorHAnsi"/>
          <w:sz w:val="22"/>
          <w:szCs w:val="22"/>
          <w:lang w:val="hr-HR"/>
        </w:rPr>
        <w:br/>
      </w:r>
      <w:proofErr w:type="spellStart"/>
      <w:r w:rsidR="004A296A" w:rsidRPr="00732F5A">
        <w:rPr>
          <w:rFonts w:asciiTheme="minorHAnsi" w:hAnsiTheme="minorHAnsi" w:cstheme="minorHAnsi"/>
          <w:sz w:val="22"/>
          <w:szCs w:val="22"/>
          <w:lang w:val="hr-HR"/>
        </w:rPr>
        <w:t>Akiko</w:t>
      </w:r>
      <w:proofErr w:type="spellEnd"/>
      <w:r w:rsidR="004A296A" w:rsidRPr="00732F5A">
        <w:rPr>
          <w:rFonts w:asciiTheme="minorHAnsi" w:hAnsiTheme="minorHAnsi" w:cstheme="minorHAnsi"/>
          <w:sz w:val="22"/>
          <w:szCs w:val="22"/>
          <w:lang w:val="hr-HR"/>
        </w:rPr>
        <w:t xml:space="preserve"> </w:t>
      </w:r>
      <w:proofErr w:type="spellStart"/>
      <w:r w:rsidR="004A296A" w:rsidRPr="00732F5A">
        <w:rPr>
          <w:rFonts w:asciiTheme="minorHAnsi" w:hAnsiTheme="minorHAnsi" w:cstheme="minorHAnsi"/>
          <w:sz w:val="22"/>
          <w:szCs w:val="22"/>
          <w:lang w:val="hr-HR"/>
        </w:rPr>
        <w:t>Sato</w:t>
      </w:r>
      <w:proofErr w:type="spellEnd"/>
      <w:r w:rsidR="004A296A" w:rsidRPr="00732F5A">
        <w:rPr>
          <w:rFonts w:asciiTheme="minorHAnsi" w:hAnsiTheme="minorHAnsi" w:cstheme="minorHAnsi"/>
          <w:sz w:val="22"/>
          <w:szCs w:val="22"/>
          <w:lang w:val="hr-HR"/>
        </w:rPr>
        <w:t xml:space="preserve">, </w:t>
      </w:r>
      <w:r w:rsidR="00436546" w:rsidRPr="00732F5A">
        <w:rPr>
          <w:rFonts w:asciiTheme="minorHAnsi" w:hAnsiTheme="minorHAnsi" w:cstheme="minorHAnsi"/>
          <w:sz w:val="22"/>
          <w:szCs w:val="22"/>
          <w:lang w:val="hr-HR"/>
        </w:rPr>
        <w:t>Kuti, 17.07.2020</w:t>
      </w:r>
    </w:p>
    <w:p w14:paraId="4299463F" w14:textId="6812BE77" w:rsidR="00BE31A5" w:rsidRDefault="003E4DB3" w:rsidP="00A668D4">
      <w:pPr>
        <w:rPr>
          <w:rFonts w:cstheme="minorHAnsi"/>
          <w:noProof/>
          <w:color w:val="11121D"/>
          <w:sz w:val="22"/>
          <w:szCs w:val="22"/>
          <w:shd w:val="clear" w:color="auto" w:fill="FFFFFF"/>
        </w:rPr>
      </w:pPr>
      <w:r w:rsidRPr="00732F5A">
        <w:rPr>
          <w:rFonts w:cstheme="minorHAnsi"/>
          <w:b/>
          <w:bCs/>
          <w:noProof/>
          <w:color w:val="11121D"/>
          <w:sz w:val="22"/>
          <w:szCs w:val="22"/>
          <w:shd w:val="clear" w:color="auto" w:fill="FFFFFF"/>
        </w:rPr>
        <w:t>Akiko Sato</w:t>
      </w:r>
      <w:r w:rsidRPr="00732F5A">
        <w:rPr>
          <w:rFonts w:cstheme="minorHAnsi"/>
          <w:noProof/>
          <w:color w:val="11121D"/>
          <w:sz w:val="22"/>
          <w:szCs w:val="22"/>
          <w:shd w:val="clear" w:color="auto" w:fill="FFFFFF"/>
        </w:rPr>
        <w:t xml:space="preserve"> (Mie, Japan, 1967.) studirala je na Kuwasawa Design School u Tokiju unutrašnju arhitekturu, a kiparstvo je diplomirala na Cornish College of the Arts u Seattleu (1999.). Više godina je boravila u New Yorku, gdje je sudjelovala u </w:t>
      </w:r>
      <w:r w:rsidR="00DB0728" w:rsidRPr="00732F5A">
        <w:rPr>
          <w:rFonts w:cstheme="minorHAnsi"/>
          <w:noProof/>
          <w:color w:val="11121D"/>
          <w:sz w:val="22"/>
          <w:szCs w:val="22"/>
          <w:shd w:val="clear" w:color="auto" w:fill="FFFFFF"/>
        </w:rPr>
        <w:t>različitim</w:t>
      </w:r>
      <w:r w:rsidRPr="00732F5A">
        <w:rPr>
          <w:rFonts w:cstheme="minorHAnsi"/>
          <w:noProof/>
          <w:color w:val="11121D"/>
          <w:sz w:val="22"/>
          <w:szCs w:val="22"/>
          <w:shd w:val="clear" w:color="auto" w:fill="FFFFFF"/>
        </w:rPr>
        <w:t xml:space="preserve"> izvedbeni</w:t>
      </w:r>
      <w:r w:rsidR="00DB0728" w:rsidRPr="00732F5A">
        <w:rPr>
          <w:rFonts w:cstheme="minorHAnsi"/>
          <w:noProof/>
          <w:color w:val="11121D"/>
          <w:sz w:val="22"/>
          <w:szCs w:val="22"/>
          <w:shd w:val="clear" w:color="auto" w:fill="FFFFFF"/>
        </w:rPr>
        <w:t>m</w:t>
      </w:r>
      <w:r w:rsidRPr="00732F5A">
        <w:rPr>
          <w:rFonts w:cstheme="minorHAnsi"/>
          <w:noProof/>
          <w:color w:val="11121D"/>
          <w:sz w:val="22"/>
          <w:szCs w:val="22"/>
          <w:shd w:val="clear" w:color="auto" w:fill="FFFFFF"/>
        </w:rPr>
        <w:t xml:space="preserve"> projek</w:t>
      </w:r>
      <w:r w:rsidR="00DB0728" w:rsidRPr="00732F5A">
        <w:rPr>
          <w:rFonts w:cstheme="minorHAnsi"/>
          <w:noProof/>
          <w:color w:val="11121D"/>
          <w:sz w:val="22"/>
          <w:szCs w:val="22"/>
          <w:shd w:val="clear" w:color="auto" w:fill="FFFFFF"/>
        </w:rPr>
        <w:t>tima</w:t>
      </w:r>
      <w:r w:rsidRPr="00732F5A">
        <w:rPr>
          <w:rFonts w:cstheme="minorHAnsi"/>
          <w:noProof/>
          <w:color w:val="11121D"/>
          <w:sz w:val="22"/>
          <w:szCs w:val="22"/>
          <w:shd w:val="clear" w:color="auto" w:fill="FFFFFF"/>
        </w:rPr>
        <w:t xml:space="preserve"> kao autorica kostimografije i scenografije za istaknute multimedijalne plesne trupe, primjerice za Gabi Christu, Troika Ranch te za multidisciplinarnu pjesnikinju Tracie Morris. U Hrvatskoj živi od 2003. godine, a među njezinim zapaženijim izlaganjima na hrvatskoj sceni izdvajaju se instalacija Sklonište za osjećaje (Gliptoteka HAZU, 2008.) i “work progress” intervencija Crvene kockice na Kineskom zidu (Zgrada Kineski zid, Planičićeva ulica, Split, 2013.)</w:t>
      </w:r>
    </w:p>
    <w:p w14:paraId="3221C88D" w14:textId="77777777" w:rsidR="00A668D4" w:rsidRPr="00A668D4" w:rsidRDefault="00A668D4" w:rsidP="00A668D4">
      <w:pPr>
        <w:rPr>
          <w:rFonts w:cstheme="minorHAnsi"/>
          <w:noProof/>
          <w:color w:val="11121D"/>
          <w:sz w:val="22"/>
          <w:szCs w:val="22"/>
          <w:shd w:val="clear" w:color="auto" w:fill="FFFFFF"/>
        </w:rPr>
      </w:pPr>
    </w:p>
    <w:p w14:paraId="258237BF" w14:textId="77777777" w:rsidR="004E2179" w:rsidRDefault="004E2179" w:rsidP="00160382">
      <w:pPr>
        <w:rPr>
          <w:rFonts w:eastAsia="Times New Roman" w:cstheme="minorHAnsi"/>
          <w:spacing w:val="3"/>
          <w:sz w:val="22"/>
          <w:szCs w:val="22"/>
          <w:lang w:eastAsia="hr-HR"/>
        </w:rPr>
      </w:pPr>
    </w:p>
    <w:p w14:paraId="0E1F2BAD" w14:textId="613ABD6F" w:rsidR="00160382" w:rsidRPr="00732F5A" w:rsidRDefault="00160382" w:rsidP="00160382">
      <w:pPr>
        <w:rPr>
          <w:rFonts w:eastAsia="Times New Roman" w:cstheme="minorHAnsi"/>
          <w:spacing w:val="3"/>
          <w:sz w:val="22"/>
          <w:szCs w:val="22"/>
          <w:lang w:eastAsia="hr-HR"/>
        </w:rPr>
      </w:pPr>
      <w:r w:rsidRPr="00732F5A">
        <w:rPr>
          <w:rFonts w:eastAsia="Times New Roman" w:cstheme="minorHAnsi"/>
          <w:spacing w:val="3"/>
          <w:sz w:val="22"/>
          <w:szCs w:val="22"/>
          <w:lang w:eastAsia="hr-HR"/>
        </w:rPr>
        <w:t xml:space="preserve">Unaprijed zahvaljujem </w:t>
      </w:r>
      <w:r w:rsidRPr="00732F5A">
        <w:rPr>
          <w:rFonts w:eastAsia="Times New Roman" w:cstheme="minorHAnsi"/>
          <w:b/>
          <w:bCs/>
          <w:spacing w:val="3"/>
          <w:sz w:val="22"/>
          <w:szCs w:val="22"/>
          <w:lang w:eastAsia="hr-HR"/>
        </w:rPr>
        <w:t>na objavi najave</w:t>
      </w:r>
      <w:r w:rsidRPr="00732F5A">
        <w:rPr>
          <w:rFonts w:eastAsia="Times New Roman" w:cstheme="minorHAnsi"/>
          <w:spacing w:val="3"/>
          <w:sz w:val="22"/>
          <w:szCs w:val="22"/>
          <w:lang w:eastAsia="hr-HR"/>
        </w:rPr>
        <w:t xml:space="preserve"> i </w:t>
      </w:r>
      <w:r w:rsidRPr="00732F5A">
        <w:rPr>
          <w:rFonts w:eastAsia="Times New Roman" w:cstheme="minorHAnsi"/>
          <w:b/>
          <w:bCs/>
          <w:spacing w:val="3"/>
          <w:sz w:val="22"/>
          <w:szCs w:val="22"/>
          <w:lang w:eastAsia="hr-HR"/>
        </w:rPr>
        <w:t>dolasku</w:t>
      </w:r>
      <w:r w:rsidRPr="00732F5A">
        <w:rPr>
          <w:rFonts w:eastAsia="Times New Roman" w:cstheme="minorHAnsi"/>
          <w:spacing w:val="3"/>
          <w:sz w:val="22"/>
          <w:szCs w:val="22"/>
          <w:lang w:eastAsia="hr-HR"/>
        </w:rPr>
        <w:t>.</w:t>
      </w:r>
    </w:p>
    <w:p w14:paraId="5CDB3B0D" w14:textId="77777777" w:rsidR="00160382" w:rsidRPr="00732F5A" w:rsidRDefault="00160382" w:rsidP="00160382">
      <w:pPr>
        <w:rPr>
          <w:rFonts w:eastAsia="Times New Roman" w:cstheme="minorHAnsi"/>
          <w:spacing w:val="3"/>
          <w:sz w:val="22"/>
          <w:szCs w:val="22"/>
          <w:lang w:eastAsia="hr-HR"/>
        </w:rPr>
      </w:pPr>
    </w:p>
    <w:p w14:paraId="61754C32" w14:textId="77777777" w:rsidR="00160382" w:rsidRPr="00732F5A" w:rsidRDefault="00160382" w:rsidP="00160382">
      <w:pPr>
        <w:shd w:val="clear" w:color="auto" w:fill="FFFFFF"/>
        <w:ind w:left="2160" w:firstLine="720"/>
        <w:jc w:val="right"/>
        <w:textAlignment w:val="baseline"/>
        <w:rPr>
          <w:rFonts w:eastAsia="Times New Roman" w:cstheme="minorHAnsi"/>
          <w:color w:val="000000"/>
          <w:sz w:val="22"/>
          <w:szCs w:val="22"/>
          <w:lang w:eastAsia="hr-HR"/>
        </w:rPr>
      </w:pPr>
      <w:r w:rsidRPr="00732F5A">
        <w:rPr>
          <w:rFonts w:eastAsia="Times New Roman" w:cstheme="minorHAnsi"/>
          <w:color w:val="000000"/>
          <w:sz w:val="22"/>
          <w:szCs w:val="22"/>
          <w:lang w:eastAsia="hr-HR"/>
        </w:rPr>
        <w:t>Lena Stojiljković</w:t>
      </w:r>
    </w:p>
    <w:p w14:paraId="6BF8F846" w14:textId="77777777" w:rsidR="00160382" w:rsidRPr="00732F5A" w:rsidRDefault="00160382" w:rsidP="00160382">
      <w:pPr>
        <w:shd w:val="clear" w:color="auto" w:fill="FFFFFF"/>
        <w:jc w:val="right"/>
        <w:textAlignment w:val="baseline"/>
        <w:rPr>
          <w:rFonts w:eastAsia="Times New Roman" w:cstheme="minorHAnsi"/>
          <w:color w:val="000000"/>
          <w:sz w:val="22"/>
          <w:szCs w:val="22"/>
          <w:lang w:eastAsia="hr-HR"/>
        </w:rPr>
      </w:pPr>
      <w:r w:rsidRPr="00732F5A">
        <w:rPr>
          <w:rFonts w:eastAsia="Times New Roman" w:cstheme="minorHAnsi"/>
          <w:color w:val="000000"/>
          <w:sz w:val="22"/>
          <w:szCs w:val="22"/>
          <w:lang w:eastAsia="hr-HR"/>
        </w:rPr>
        <w:t>Odnosi s medijima, Rijeka 2020</w:t>
      </w:r>
    </w:p>
    <w:p w14:paraId="495974AA" w14:textId="77777777" w:rsidR="00160382" w:rsidRPr="00732F5A" w:rsidRDefault="00160382" w:rsidP="00160382">
      <w:pPr>
        <w:shd w:val="clear" w:color="auto" w:fill="FFFFFF"/>
        <w:jc w:val="right"/>
        <w:textAlignment w:val="baseline"/>
        <w:rPr>
          <w:rFonts w:eastAsia="Times New Roman" w:cstheme="minorHAnsi"/>
          <w:color w:val="000000"/>
          <w:sz w:val="22"/>
          <w:szCs w:val="22"/>
          <w:lang w:eastAsia="hr-HR"/>
        </w:rPr>
      </w:pPr>
      <w:hyperlink r:id="rId12" w:history="1">
        <w:r w:rsidRPr="00732F5A">
          <w:rPr>
            <w:rStyle w:val="Hyperlink"/>
            <w:rFonts w:eastAsia="Times New Roman" w:cstheme="minorHAnsi"/>
            <w:sz w:val="22"/>
            <w:szCs w:val="22"/>
            <w:lang w:eastAsia="hr-HR"/>
          </w:rPr>
          <w:t>lena.stojiljkovic@rijeka2020.eu</w:t>
        </w:r>
      </w:hyperlink>
    </w:p>
    <w:p w14:paraId="07DD7281" w14:textId="77777777" w:rsidR="00160382" w:rsidRPr="00732F5A" w:rsidRDefault="00160382" w:rsidP="00160382">
      <w:pPr>
        <w:shd w:val="clear" w:color="auto" w:fill="FFFFFF"/>
        <w:jc w:val="right"/>
        <w:textAlignment w:val="baseline"/>
        <w:rPr>
          <w:rFonts w:cstheme="minorHAnsi"/>
          <w:sz w:val="22"/>
          <w:szCs w:val="22"/>
        </w:rPr>
      </w:pPr>
      <w:r w:rsidRPr="00732F5A">
        <w:rPr>
          <w:rFonts w:cstheme="minorHAnsi"/>
          <w:sz w:val="22"/>
          <w:szCs w:val="22"/>
        </w:rPr>
        <w:t>Mob: +385 91 612 63 42</w:t>
      </w:r>
    </w:p>
    <w:p w14:paraId="10E72265" w14:textId="77777777" w:rsidR="00160382" w:rsidRPr="00732F5A" w:rsidRDefault="00160382" w:rsidP="00D01FAC">
      <w:pPr>
        <w:pStyle w:val="NormalWeb"/>
        <w:shd w:val="clear" w:color="auto" w:fill="FFFFFF"/>
        <w:spacing w:before="0" w:beforeAutospacing="0" w:after="360" w:afterAutospacing="0"/>
        <w:rPr>
          <w:rFonts w:asciiTheme="minorHAnsi" w:hAnsiTheme="minorHAnsi" w:cstheme="minorHAnsi"/>
          <w:noProof/>
          <w:color w:val="11121D"/>
          <w:sz w:val="22"/>
          <w:szCs w:val="22"/>
          <w:lang w:val="hr-HR"/>
        </w:rPr>
      </w:pPr>
    </w:p>
    <w:p w14:paraId="30A76160" w14:textId="77777777" w:rsidR="005236B1" w:rsidRPr="00732F5A" w:rsidRDefault="005236B1" w:rsidP="005236B1">
      <w:pPr>
        <w:rPr>
          <w:rFonts w:eastAsia="Times New Roman" w:cstheme="minorHAnsi"/>
          <w:noProof/>
          <w:sz w:val="22"/>
          <w:szCs w:val="22"/>
          <w:lang w:eastAsia="en-GB"/>
        </w:rPr>
      </w:pPr>
    </w:p>
    <w:p w14:paraId="04052A77" w14:textId="77777777" w:rsidR="005236B1" w:rsidRPr="00732F5A" w:rsidRDefault="005236B1" w:rsidP="005236B1">
      <w:pPr>
        <w:rPr>
          <w:rFonts w:eastAsiaTheme="minorEastAsia" w:cstheme="minorHAnsi"/>
          <w:noProof/>
          <w:sz w:val="22"/>
          <w:szCs w:val="22"/>
        </w:rPr>
      </w:pPr>
    </w:p>
    <w:p w14:paraId="44B7F557" w14:textId="420DF2A6" w:rsidR="00AD2E61" w:rsidRPr="00732F5A" w:rsidRDefault="00AD2E61" w:rsidP="00EE5CBD">
      <w:pPr>
        <w:rPr>
          <w:rFonts w:eastAsia="Times New Roman" w:cstheme="minorHAnsi"/>
          <w:b/>
          <w:bCs/>
          <w:noProof/>
          <w:color w:val="C00000"/>
          <w:sz w:val="22"/>
          <w:szCs w:val="22"/>
          <w:lang w:eastAsia="en-GB"/>
        </w:rPr>
      </w:pPr>
    </w:p>
    <w:sectPr w:rsidR="00AD2E61" w:rsidRPr="00732F5A" w:rsidSect="006B5CD9">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C8CB" w14:textId="77777777" w:rsidR="00564F43" w:rsidRDefault="00564F43" w:rsidP="00FD45CF">
      <w:r>
        <w:separator/>
      </w:r>
    </w:p>
  </w:endnote>
  <w:endnote w:type="continuationSeparator" w:id="0">
    <w:p w14:paraId="284FE8BB" w14:textId="77777777" w:rsidR="00564F43" w:rsidRDefault="00564F43" w:rsidP="00FD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0132" w14:textId="164C4A53" w:rsidR="00FD45CF" w:rsidRDefault="00FD45CF" w:rsidP="00FD45CF">
    <w:pPr>
      <w:pStyle w:val="Footer"/>
    </w:pPr>
    <w:r w:rsidRPr="004A489E">
      <w:rPr>
        <w:noProof/>
      </w:rPr>
      <w:drawing>
        <wp:anchor distT="0" distB="0" distL="114300" distR="114300" simplePos="0" relativeHeight="251665408" behindDoc="0" locked="0" layoutInCell="1" allowOverlap="1" wp14:anchorId="75BA2A4F" wp14:editId="5A84CBBD">
          <wp:simplePos x="0" y="0"/>
          <wp:positionH relativeFrom="margin">
            <wp:posOffset>4880610</wp:posOffset>
          </wp:positionH>
          <wp:positionV relativeFrom="paragraph">
            <wp:posOffset>-201295</wp:posOffset>
          </wp:positionV>
          <wp:extent cx="704351" cy="716280"/>
          <wp:effectExtent l="0" t="0" r="635" b="7620"/>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Kul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744783F" wp14:editId="7A058371">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831" t="899" r="-6251" b="-899"/>
                  <a:stretch/>
                </pic:blipFill>
                <pic:spPr bwMode="auto">
                  <a:xfrm>
                    <a:off x="0" y="0"/>
                    <a:ext cx="704850" cy="6699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54CF44A6" wp14:editId="0F3C1E4C">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E2C4340" wp14:editId="74C736ED">
          <wp:simplePos x="0" y="0"/>
          <wp:positionH relativeFrom="margin">
            <wp:posOffset>3371215</wp:posOffset>
          </wp:positionH>
          <wp:positionV relativeFrom="paragraph">
            <wp:posOffset>-172085</wp:posOffset>
          </wp:positionV>
          <wp:extent cx="967105" cy="617220"/>
          <wp:effectExtent l="0" t="0" r="4445" b="0"/>
          <wp:wrapTight wrapText="bothSides">
            <wp:wrapPolygon edited="0">
              <wp:start x="0" y="0"/>
              <wp:lineTo x="0" y="20667"/>
              <wp:lineTo x="21274" y="20667"/>
              <wp:lineTo x="21274"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10528" t="17776" r="12254" b="20948"/>
                  <a:stretch/>
                </pic:blipFill>
                <pic:spPr bwMode="auto">
                  <a:xfrm>
                    <a:off x="0" y="0"/>
                    <a:ext cx="967105" cy="6172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76153" w14:textId="77777777" w:rsidR="00564F43" w:rsidRDefault="00564F43" w:rsidP="00FD45CF">
      <w:r>
        <w:separator/>
      </w:r>
    </w:p>
  </w:footnote>
  <w:footnote w:type="continuationSeparator" w:id="0">
    <w:p w14:paraId="3CE0A6A7" w14:textId="77777777" w:rsidR="00564F43" w:rsidRDefault="00564F43" w:rsidP="00FD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B881" w14:textId="154B7C76" w:rsidR="00FD45CF" w:rsidRDefault="001603D5">
    <w:pPr>
      <w:pStyle w:val="Header"/>
    </w:pPr>
    <w:r>
      <w:rPr>
        <w:noProof/>
      </w:rPr>
      <w:drawing>
        <wp:inline distT="0" distB="0" distL="0" distR="0" wp14:anchorId="2FC40FAA" wp14:editId="0F99AB40">
          <wp:extent cx="3117409" cy="943200"/>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692" cy="947219"/>
                  </a:xfrm>
                  <a:prstGeom prst="rect">
                    <a:avLst/>
                  </a:prstGeom>
                  <a:noFill/>
                  <a:ln>
                    <a:noFill/>
                  </a:ln>
                </pic:spPr>
              </pic:pic>
            </a:graphicData>
          </a:graphic>
        </wp:inline>
      </w:drawing>
    </w:r>
    <w:r w:rsidR="002F3BFB">
      <w:rPr>
        <w:noProof/>
      </w:rPr>
      <w:tab/>
    </w:r>
    <w:r w:rsidR="00B72F83">
      <w:rPr>
        <w:noProof/>
      </w:rPr>
      <w:drawing>
        <wp:inline distT="0" distB="0" distL="0" distR="0" wp14:anchorId="3C3650FE" wp14:editId="30D5D342">
          <wp:extent cx="1028700" cy="9806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779" cy="989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96A13"/>
    <w:multiLevelType w:val="hybridMultilevel"/>
    <w:tmpl w:val="AC7A4660"/>
    <w:lvl w:ilvl="0" w:tplc="9AF66A1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3212E"/>
    <w:multiLevelType w:val="hybridMultilevel"/>
    <w:tmpl w:val="2A6CEA64"/>
    <w:lvl w:ilvl="0" w:tplc="33EEA68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C176BA1"/>
    <w:multiLevelType w:val="hybridMultilevel"/>
    <w:tmpl w:val="FC6EB388"/>
    <w:lvl w:ilvl="0" w:tplc="F4AE7E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92CD0"/>
    <w:multiLevelType w:val="hybridMultilevel"/>
    <w:tmpl w:val="B8F89828"/>
    <w:lvl w:ilvl="0" w:tplc="D93A0C0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F2"/>
    <w:rsid w:val="000038F7"/>
    <w:rsid w:val="00004EC2"/>
    <w:rsid w:val="00010B90"/>
    <w:rsid w:val="00011CC6"/>
    <w:rsid w:val="00022491"/>
    <w:rsid w:val="00025E97"/>
    <w:rsid w:val="00027B5E"/>
    <w:rsid w:val="000545DC"/>
    <w:rsid w:val="000634C8"/>
    <w:rsid w:val="0006728E"/>
    <w:rsid w:val="00070F22"/>
    <w:rsid w:val="0007528A"/>
    <w:rsid w:val="00077B4C"/>
    <w:rsid w:val="00081F60"/>
    <w:rsid w:val="0008379C"/>
    <w:rsid w:val="00085C52"/>
    <w:rsid w:val="0009296F"/>
    <w:rsid w:val="000A04F7"/>
    <w:rsid w:val="000A6AD5"/>
    <w:rsid w:val="000B02FA"/>
    <w:rsid w:val="000B3586"/>
    <w:rsid w:val="000C2826"/>
    <w:rsid w:val="000C6AA4"/>
    <w:rsid w:val="000D2DA4"/>
    <w:rsid w:val="000D5C52"/>
    <w:rsid w:val="000E091F"/>
    <w:rsid w:val="000E7327"/>
    <w:rsid w:val="00107710"/>
    <w:rsid w:val="00113BC1"/>
    <w:rsid w:val="00115261"/>
    <w:rsid w:val="001231DA"/>
    <w:rsid w:val="00155FB2"/>
    <w:rsid w:val="00156221"/>
    <w:rsid w:val="00160382"/>
    <w:rsid w:val="001603D5"/>
    <w:rsid w:val="00191568"/>
    <w:rsid w:val="001A1451"/>
    <w:rsid w:val="001A2E47"/>
    <w:rsid w:val="001A3C6E"/>
    <w:rsid w:val="001B05E6"/>
    <w:rsid w:val="001B69BC"/>
    <w:rsid w:val="001C3FE5"/>
    <w:rsid w:val="001F2847"/>
    <w:rsid w:val="001F4F24"/>
    <w:rsid w:val="001F63A9"/>
    <w:rsid w:val="002176B4"/>
    <w:rsid w:val="00225744"/>
    <w:rsid w:val="00234BFA"/>
    <w:rsid w:val="0024015B"/>
    <w:rsid w:val="00244848"/>
    <w:rsid w:val="002645AE"/>
    <w:rsid w:val="002646E0"/>
    <w:rsid w:val="0027758F"/>
    <w:rsid w:val="002913AB"/>
    <w:rsid w:val="002957FA"/>
    <w:rsid w:val="0029686F"/>
    <w:rsid w:val="002A3352"/>
    <w:rsid w:val="002B7CD2"/>
    <w:rsid w:val="002C0334"/>
    <w:rsid w:val="002C706A"/>
    <w:rsid w:val="002D0FC8"/>
    <w:rsid w:val="002D7885"/>
    <w:rsid w:val="002E6968"/>
    <w:rsid w:val="002F3BFB"/>
    <w:rsid w:val="002F4FE6"/>
    <w:rsid w:val="003030B3"/>
    <w:rsid w:val="003228AB"/>
    <w:rsid w:val="00323083"/>
    <w:rsid w:val="003231DB"/>
    <w:rsid w:val="003233E8"/>
    <w:rsid w:val="00323E83"/>
    <w:rsid w:val="003261CF"/>
    <w:rsid w:val="0033372D"/>
    <w:rsid w:val="00335865"/>
    <w:rsid w:val="00342629"/>
    <w:rsid w:val="0036427A"/>
    <w:rsid w:val="0036445F"/>
    <w:rsid w:val="003720D3"/>
    <w:rsid w:val="003806ED"/>
    <w:rsid w:val="00390ECF"/>
    <w:rsid w:val="003A0447"/>
    <w:rsid w:val="003A1ACB"/>
    <w:rsid w:val="003B17A1"/>
    <w:rsid w:val="003B4247"/>
    <w:rsid w:val="003D6AAE"/>
    <w:rsid w:val="003E469A"/>
    <w:rsid w:val="003E4DB3"/>
    <w:rsid w:val="003F5202"/>
    <w:rsid w:val="003F533C"/>
    <w:rsid w:val="003F58C2"/>
    <w:rsid w:val="00404672"/>
    <w:rsid w:val="00415DAD"/>
    <w:rsid w:val="004214A9"/>
    <w:rsid w:val="00421B05"/>
    <w:rsid w:val="00422A17"/>
    <w:rsid w:val="00436546"/>
    <w:rsid w:val="00451FF3"/>
    <w:rsid w:val="00452AD7"/>
    <w:rsid w:val="00461125"/>
    <w:rsid w:val="004656AF"/>
    <w:rsid w:val="0047077E"/>
    <w:rsid w:val="004712A9"/>
    <w:rsid w:val="00472832"/>
    <w:rsid w:val="00473548"/>
    <w:rsid w:val="00477900"/>
    <w:rsid w:val="00487013"/>
    <w:rsid w:val="004915C1"/>
    <w:rsid w:val="00492C98"/>
    <w:rsid w:val="0049676D"/>
    <w:rsid w:val="004A296A"/>
    <w:rsid w:val="004C2FCD"/>
    <w:rsid w:val="004C409C"/>
    <w:rsid w:val="004E2179"/>
    <w:rsid w:val="004F6CF8"/>
    <w:rsid w:val="00520BA2"/>
    <w:rsid w:val="00522F08"/>
    <w:rsid w:val="005236B1"/>
    <w:rsid w:val="00524724"/>
    <w:rsid w:val="00534EF0"/>
    <w:rsid w:val="00542C86"/>
    <w:rsid w:val="00543CFA"/>
    <w:rsid w:val="0054770F"/>
    <w:rsid w:val="0055374A"/>
    <w:rsid w:val="0056244E"/>
    <w:rsid w:val="00564F43"/>
    <w:rsid w:val="00565014"/>
    <w:rsid w:val="00567A99"/>
    <w:rsid w:val="00586093"/>
    <w:rsid w:val="0059470D"/>
    <w:rsid w:val="005B1DB4"/>
    <w:rsid w:val="005B789D"/>
    <w:rsid w:val="005C518A"/>
    <w:rsid w:val="005D61BE"/>
    <w:rsid w:val="0060054A"/>
    <w:rsid w:val="00611E49"/>
    <w:rsid w:val="006139CF"/>
    <w:rsid w:val="006367F3"/>
    <w:rsid w:val="00645EB2"/>
    <w:rsid w:val="0065394B"/>
    <w:rsid w:val="00655508"/>
    <w:rsid w:val="00660073"/>
    <w:rsid w:val="006671C2"/>
    <w:rsid w:val="00670675"/>
    <w:rsid w:val="006861E9"/>
    <w:rsid w:val="00686B6F"/>
    <w:rsid w:val="0069190C"/>
    <w:rsid w:val="006A0B8A"/>
    <w:rsid w:val="006A738A"/>
    <w:rsid w:val="006B5CD9"/>
    <w:rsid w:val="006B731B"/>
    <w:rsid w:val="006D2520"/>
    <w:rsid w:val="006D33B1"/>
    <w:rsid w:val="006D5711"/>
    <w:rsid w:val="006D6368"/>
    <w:rsid w:val="006E3C8E"/>
    <w:rsid w:val="006E3D49"/>
    <w:rsid w:val="006E632E"/>
    <w:rsid w:val="006E70B6"/>
    <w:rsid w:val="006F0742"/>
    <w:rsid w:val="006F7C09"/>
    <w:rsid w:val="007018BD"/>
    <w:rsid w:val="0072702C"/>
    <w:rsid w:val="007273E5"/>
    <w:rsid w:val="00727489"/>
    <w:rsid w:val="007314F1"/>
    <w:rsid w:val="00732F5A"/>
    <w:rsid w:val="00740EC9"/>
    <w:rsid w:val="007456BC"/>
    <w:rsid w:val="00752FF2"/>
    <w:rsid w:val="00755398"/>
    <w:rsid w:val="007633B9"/>
    <w:rsid w:val="00764140"/>
    <w:rsid w:val="0076790F"/>
    <w:rsid w:val="0078152E"/>
    <w:rsid w:val="00784B2E"/>
    <w:rsid w:val="00786760"/>
    <w:rsid w:val="00793928"/>
    <w:rsid w:val="00797555"/>
    <w:rsid w:val="007A0E0C"/>
    <w:rsid w:val="007B14FF"/>
    <w:rsid w:val="007C49C1"/>
    <w:rsid w:val="007D13D8"/>
    <w:rsid w:val="007D6126"/>
    <w:rsid w:val="007E00C2"/>
    <w:rsid w:val="00810827"/>
    <w:rsid w:val="00835BEA"/>
    <w:rsid w:val="008445AA"/>
    <w:rsid w:val="00847839"/>
    <w:rsid w:val="008507D2"/>
    <w:rsid w:val="008556DB"/>
    <w:rsid w:val="0086693C"/>
    <w:rsid w:val="00873307"/>
    <w:rsid w:val="0087380C"/>
    <w:rsid w:val="008824E8"/>
    <w:rsid w:val="00884A20"/>
    <w:rsid w:val="00892E65"/>
    <w:rsid w:val="0089320D"/>
    <w:rsid w:val="00893893"/>
    <w:rsid w:val="008A1CCC"/>
    <w:rsid w:val="008A7F0A"/>
    <w:rsid w:val="008B66D7"/>
    <w:rsid w:val="008D0741"/>
    <w:rsid w:val="008D2429"/>
    <w:rsid w:val="008D40E3"/>
    <w:rsid w:val="008D6F6F"/>
    <w:rsid w:val="008E0BB6"/>
    <w:rsid w:val="008F23E1"/>
    <w:rsid w:val="008F6417"/>
    <w:rsid w:val="00901A7D"/>
    <w:rsid w:val="009228B3"/>
    <w:rsid w:val="00922C2C"/>
    <w:rsid w:val="00925CB9"/>
    <w:rsid w:val="00931205"/>
    <w:rsid w:val="00967641"/>
    <w:rsid w:val="0097330F"/>
    <w:rsid w:val="00974748"/>
    <w:rsid w:val="00983523"/>
    <w:rsid w:val="009911FB"/>
    <w:rsid w:val="009B275A"/>
    <w:rsid w:val="009B2ECE"/>
    <w:rsid w:val="009B7255"/>
    <w:rsid w:val="009C159F"/>
    <w:rsid w:val="009E5C22"/>
    <w:rsid w:val="00A0478B"/>
    <w:rsid w:val="00A13D54"/>
    <w:rsid w:val="00A232EE"/>
    <w:rsid w:val="00A254C9"/>
    <w:rsid w:val="00A30B38"/>
    <w:rsid w:val="00A32FE6"/>
    <w:rsid w:val="00A33344"/>
    <w:rsid w:val="00A34872"/>
    <w:rsid w:val="00A4457E"/>
    <w:rsid w:val="00A45237"/>
    <w:rsid w:val="00A52421"/>
    <w:rsid w:val="00A55DA5"/>
    <w:rsid w:val="00A60628"/>
    <w:rsid w:val="00A606BE"/>
    <w:rsid w:val="00A620F9"/>
    <w:rsid w:val="00A668D4"/>
    <w:rsid w:val="00A72DEF"/>
    <w:rsid w:val="00A80868"/>
    <w:rsid w:val="00A82F51"/>
    <w:rsid w:val="00A872C1"/>
    <w:rsid w:val="00A946FE"/>
    <w:rsid w:val="00AA5A6A"/>
    <w:rsid w:val="00AB411D"/>
    <w:rsid w:val="00AC5A1A"/>
    <w:rsid w:val="00AD2E61"/>
    <w:rsid w:val="00AE5D1D"/>
    <w:rsid w:val="00AF02CB"/>
    <w:rsid w:val="00B02DF7"/>
    <w:rsid w:val="00B27874"/>
    <w:rsid w:val="00B50B7B"/>
    <w:rsid w:val="00B538A9"/>
    <w:rsid w:val="00B5631C"/>
    <w:rsid w:val="00B635E6"/>
    <w:rsid w:val="00B72F83"/>
    <w:rsid w:val="00B7665E"/>
    <w:rsid w:val="00B828E1"/>
    <w:rsid w:val="00B84521"/>
    <w:rsid w:val="00B8558C"/>
    <w:rsid w:val="00B95897"/>
    <w:rsid w:val="00B95E4E"/>
    <w:rsid w:val="00BA301E"/>
    <w:rsid w:val="00BA4103"/>
    <w:rsid w:val="00BB08CA"/>
    <w:rsid w:val="00BB17A3"/>
    <w:rsid w:val="00BB6A6B"/>
    <w:rsid w:val="00BC42AF"/>
    <w:rsid w:val="00BE31A5"/>
    <w:rsid w:val="00BF71CA"/>
    <w:rsid w:val="00C11022"/>
    <w:rsid w:val="00C11546"/>
    <w:rsid w:val="00C120E0"/>
    <w:rsid w:val="00C134F9"/>
    <w:rsid w:val="00C2100C"/>
    <w:rsid w:val="00C24596"/>
    <w:rsid w:val="00C64AE5"/>
    <w:rsid w:val="00C65551"/>
    <w:rsid w:val="00C77E62"/>
    <w:rsid w:val="00C82B4F"/>
    <w:rsid w:val="00C83B7D"/>
    <w:rsid w:val="00C965C0"/>
    <w:rsid w:val="00CA0611"/>
    <w:rsid w:val="00CA6491"/>
    <w:rsid w:val="00CA67BF"/>
    <w:rsid w:val="00CB0EF2"/>
    <w:rsid w:val="00CD49E2"/>
    <w:rsid w:val="00CD5F00"/>
    <w:rsid w:val="00CE5FFA"/>
    <w:rsid w:val="00CE64AB"/>
    <w:rsid w:val="00CF1213"/>
    <w:rsid w:val="00CF447C"/>
    <w:rsid w:val="00D01FAC"/>
    <w:rsid w:val="00D10127"/>
    <w:rsid w:val="00D235FC"/>
    <w:rsid w:val="00D44A56"/>
    <w:rsid w:val="00D50B4C"/>
    <w:rsid w:val="00D767DC"/>
    <w:rsid w:val="00D77842"/>
    <w:rsid w:val="00D85300"/>
    <w:rsid w:val="00DA0B67"/>
    <w:rsid w:val="00DA48EC"/>
    <w:rsid w:val="00DB0728"/>
    <w:rsid w:val="00DB1933"/>
    <w:rsid w:val="00DD732D"/>
    <w:rsid w:val="00DE54CD"/>
    <w:rsid w:val="00DF7630"/>
    <w:rsid w:val="00E118B9"/>
    <w:rsid w:val="00E14E43"/>
    <w:rsid w:val="00E2683F"/>
    <w:rsid w:val="00E33124"/>
    <w:rsid w:val="00E467C7"/>
    <w:rsid w:val="00E52473"/>
    <w:rsid w:val="00E5501D"/>
    <w:rsid w:val="00E63923"/>
    <w:rsid w:val="00E64DB3"/>
    <w:rsid w:val="00E94483"/>
    <w:rsid w:val="00E9556C"/>
    <w:rsid w:val="00EA0FAB"/>
    <w:rsid w:val="00EA3376"/>
    <w:rsid w:val="00EC2409"/>
    <w:rsid w:val="00EC3F0C"/>
    <w:rsid w:val="00EC5595"/>
    <w:rsid w:val="00ED45BA"/>
    <w:rsid w:val="00EE1E6C"/>
    <w:rsid w:val="00EE53EE"/>
    <w:rsid w:val="00EE5CBD"/>
    <w:rsid w:val="00F04445"/>
    <w:rsid w:val="00F10390"/>
    <w:rsid w:val="00F125D7"/>
    <w:rsid w:val="00F12F17"/>
    <w:rsid w:val="00F26B43"/>
    <w:rsid w:val="00F26CC4"/>
    <w:rsid w:val="00F31ABD"/>
    <w:rsid w:val="00F504C8"/>
    <w:rsid w:val="00F6288A"/>
    <w:rsid w:val="00F646E4"/>
    <w:rsid w:val="00F76533"/>
    <w:rsid w:val="00F87021"/>
    <w:rsid w:val="00F90BBD"/>
    <w:rsid w:val="00FA0B75"/>
    <w:rsid w:val="00FA4CDF"/>
    <w:rsid w:val="00FB22CF"/>
    <w:rsid w:val="00FD38C8"/>
    <w:rsid w:val="00FD45CF"/>
    <w:rsid w:val="00FF0D82"/>
    <w:rsid w:val="00FF6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CE6C"/>
  <w15:chartTrackingRefBased/>
  <w15:docId w15:val="{8A93DA98-3515-0544-AD9F-18B363E5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B0EF2"/>
  </w:style>
  <w:style w:type="character" w:styleId="Strong">
    <w:name w:val="Strong"/>
    <w:basedOn w:val="DefaultParagraphFont"/>
    <w:uiPriority w:val="22"/>
    <w:qFormat/>
    <w:rsid w:val="00191568"/>
    <w:rPr>
      <w:b/>
      <w:bCs/>
    </w:rPr>
  </w:style>
  <w:style w:type="character" w:styleId="Hyperlink">
    <w:name w:val="Hyperlink"/>
    <w:basedOn w:val="DefaultParagraphFont"/>
    <w:uiPriority w:val="99"/>
    <w:unhideWhenUsed/>
    <w:rsid w:val="008A1CCC"/>
    <w:rPr>
      <w:color w:val="0000FF"/>
      <w:u w:val="single"/>
    </w:rPr>
  </w:style>
  <w:style w:type="paragraph" w:styleId="ListParagraph">
    <w:name w:val="List Paragraph"/>
    <w:basedOn w:val="Normal"/>
    <w:uiPriority w:val="34"/>
    <w:qFormat/>
    <w:rsid w:val="00524724"/>
    <w:pPr>
      <w:ind w:left="720"/>
      <w:contextualSpacing/>
    </w:pPr>
  </w:style>
  <w:style w:type="character" w:styleId="CommentReference">
    <w:name w:val="annotation reference"/>
    <w:basedOn w:val="DefaultParagraphFont"/>
    <w:uiPriority w:val="99"/>
    <w:semiHidden/>
    <w:unhideWhenUsed/>
    <w:rsid w:val="008B66D7"/>
    <w:rPr>
      <w:sz w:val="16"/>
      <w:szCs w:val="16"/>
    </w:rPr>
  </w:style>
  <w:style w:type="paragraph" w:styleId="CommentText">
    <w:name w:val="annotation text"/>
    <w:basedOn w:val="Normal"/>
    <w:link w:val="CommentTextChar"/>
    <w:uiPriority w:val="99"/>
    <w:semiHidden/>
    <w:unhideWhenUsed/>
    <w:rsid w:val="008B66D7"/>
    <w:rPr>
      <w:sz w:val="20"/>
      <w:szCs w:val="20"/>
    </w:rPr>
  </w:style>
  <w:style w:type="character" w:customStyle="1" w:styleId="CommentTextChar">
    <w:name w:val="Comment Text Char"/>
    <w:basedOn w:val="DefaultParagraphFont"/>
    <w:link w:val="CommentText"/>
    <w:uiPriority w:val="99"/>
    <w:semiHidden/>
    <w:rsid w:val="008B66D7"/>
    <w:rPr>
      <w:sz w:val="20"/>
      <w:szCs w:val="20"/>
    </w:rPr>
  </w:style>
  <w:style w:type="paragraph" w:styleId="CommentSubject">
    <w:name w:val="annotation subject"/>
    <w:basedOn w:val="CommentText"/>
    <w:next w:val="CommentText"/>
    <w:link w:val="CommentSubjectChar"/>
    <w:uiPriority w:val="99"/>
    <w:semiHidden/>
    <w:unhideWhenUsed/>
    <w:rsid w:val="008B66D7"/>
    <w:rPr>
      <w:b/>
      <w:bCs/>
    </w:rPr>
  </w:style>
  <w:style w:type="character" w:customStyle="1" w:styleId="CommentSubjectChar">
    <w:name w:val="Comment Subject Char"/>
    <w:basedOn w:val="CommentTextChar"/>
    <w:link w:val="CommentSubject"/>
    <w:uiPriority w:val="99"/>
    <w:semiHidden/>
    <w:rsid w:val="008B66D7"/>
    <w:rPr>
      <w:b/>
      <w:bCs/>
      <w:sz w:val="20"/>
      <w:szCs w:val="20"/>
    </w:rPr>
  </w:style>
  <w:style w:type="paragraph" w:styleId="BalloonText">
    <w:name w:val="Balloon Text"/>
    <w:basedOn w:val="Normal"/>
    <w:link w:val="BalloonTextChar"/>
    <w:uiPriority w:val="99"/>
    <w:semiHidden/>
    <w:unhideWhenUsed/>
    <w:rsid w:val="008B6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6D7"/>
    <w:rPr>
      <w:rFonts w:ascii="Segoe UI" w:hAnsi="Segoe UI" w:cs="Segoe UI"/>
      <w:sz w:val="18"/>
      <w:szCs w:val="18"/>
    </w:rPr>
  </w:style>
  <w:style w:type="paragraph" w:styleId="Header">
    <w:name w:val="header"/>
    <w:basedOn w:val="Normal"/>
    <w:link w:val="HeaderChar"/>
    <w:uiPriority w:val="99"/>
    <w:unhideWhenUsed/>
    <w:rsid w:val="00FD45CF"/>
    <w:pPr>
      <w:tabs>
        <w:tab w:val="center" w:pos="4680"/>
        <w:tab w:val="right" w:pos="9360"/>
      </w:tabs>
    </w:pPr>
  </w:style>
  <w:style w:type="character" w:customStyle="1" w:styleId="HeaderChar">
    <w:name w:val="Header Char"/>
    <w:basedOn w:val="DefaultParagraphFont"/>
    <w:link w:val="Header"/>
    <w:uiPriority w:val="99"/>
    <w:rsid w:val="00FD45CF"/>
  </w:style>
  <w:style w:type="paragraph" w:styleId="Footer">
    <w:name w:val="footer"/>
    <w:basedOn w:val="Normal"/>
    <w:link w:val="FooterChar"/>
    <w:uiPriority w:val="99"/>
    <w:unhideWhenUsed/>
    <w:rsid w:val="00FD45CF"/>
    <w:pPr>
      <w:tabs>
        <w:tab w:val="center" w:pos="4680"/>
        <w:tab w:val="right" w:pos="9360"/>
      </w:tabs>
    </w:pPr>
  </w:style>
  <w:style w:type="character" w:customStyle="1" w:styleId="FooterChar">
    <w:name w:val="Footer Char"/>
    <w:basedOn w:val="DefaultParagraphFont"/>
    <w:link w:val="Footer"/>
    <w:uiPriority w:val="99"/>
    <w:rsid w:val="00FD45CF"/>
  </w:style>
  <w:style w:type="character" w:styleId="UnresolvedMention">
    <w:name w:val="Unresolved Mention"/>
    <w:basedOn w:val="DefaultParagraphFont"/>
    <w:uiPriority w:val="99"/>
    <w:semiHidden/>
    <w:unhideWhenUsed/>
    <w:rsid w:val="00784B2E"/>
    <w:rPr>
      <w:color w:val="605E5C"/>
      <w:shd w:val="clear" w:color="auto" w:fill="E1DFDD"/>
    </w:rPr>
  </w:style>
  <w:style w:type="character" w:styleId="FollowedHyperlink">
    <w:name w:val="FollowedHyperlink"/>
    <w:basedOn w:val="DefaultParagraphFont"/>
    <w:uiPriority w:val="99"/>
    <w:semiHidden/>
    <w:unhideWhenUsed/>
    <w:rsid w:val="00784B2E"/>
    <w:rPr>
      <w:color w:val="954F72" w:themeColor="followedHyperlink"/>
      <w:u w:val="single"/>
    </w:rPr>
  </w:style>
  <w:style w:type="paragraph" w:styleId="NormalWeb">
    <w:name w:val="Normal (Web)"/>
    <w:basedOn w:val="Normal"/>
    <w:uiPriority w:val="99"/>
    <w:unhideWhenUsed/>
    <w:rsid w:val="00784B2E"/>
    <w:pPr>
      <w:spacing w:before="100" w:beforeAutospacing="1" w:after="100" w:afterAutospacing="1"/>
    </w:pPr>
    <w:rPr>
      <w:rFonts w:ascii="Times New Roman" w:eastAsia="Times New Roman" w:hAnsi="Times New Roman" w:cs="Times New Roman"/>
      <w:lang w:val="en-US"/>
    </w:rPr>
  </w:style>
  <w:style w:type="character" w:customStyle="1" w:styleId="event-link">
    <w:name w:val="event-link"/>
    <w:basedOn w:val="DefaultParagraphFont"/>
    <w:rsid w:val="00784B2E"/>
  </w:style>
  <w:style w:type="character" w:customStyle="1" w:styleId="text">
    <w:name w:val="text"/>
    <w:basedOn w:val="DefaultParagraphFont"/>
    <w:rsid w:val="00EC5595"/>
  </w:style>
  <w:style w:type="table" w:styleId="TableGrid">
    <w:name w:val="Table Grid"/>
    <w:basedOn w:val="TableNormal"/>
    <w:uiPriority w:val="39"/>
    <w:rsid w:val="009228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892">
      <w:bodyDiv w:val="1"/>
      <w:marLeft w:val="0"/>
      <w:marRight w:val="0"/>
      <w:marTop w:val="0"/>
      <w:marBottom w:val="0"/>
      <w:divBdr>
        <w:top w:val="none" w:sz="0" w:space="0" w:color="auto"/>
        <w:left w:val="none" w:sz="0" w:space="0" w:color="auto"/>
        <w:bottom w:val="none" w:sz="0" w:space="0" w:color="auto"/>
        <w:right w:val="none" w:sz="0" w:space="0" w:color="auto"/>
      </w:divBdr>
    </w:div>
    <w:div w:id="108817065">
      <w:bodyDiv w:val="1"/>
      <w:marLeft w:val="0"/>
      <w:marRight w:val="0"/>
      <w:marTop w:val="0"/>
      <w:marBottom w:val="0"/>
      <w:divBdr>
        <w:top w:val="none" w:sz="0" w:space="0" w:color="auto"/>
        <w:left w:val="none" w:sz="0" w:space="0" w:color="auto"/>
        <w:bottom w:val="none" w:sz="0" w:space="0" w:color="auto"/>
        <w:right w:val="none" w:sz="0" w:space="0" w:color="auto"/>
      </w:divBdr>
    </w:div>
    <w:div w:id="545458261">
      <w:bodyDiv w:val="1"/>
      <w:marLeft w:val="0"/>
      <w:marRight w:val="0"/>
      <w:marTop w:val="0"/>
      <w:marBottom w:val="0"/>
      <w:divBdr>
        <w:top w:val="none" w:sz="0" w:space="0" w:color="auto"/>
        <w:left w:val="none" w:sz="0" w:space="0" w:color="auto"/>
        <w:bottom w:val="none" w:sz="0" w:space="0" w:color="auto"/>
        <w:right w:val="none" w:sz="0" w:space="0" w:color="auto"/>
      </w:divBdr>
    </w:div>
    <w:div w:id="779683533">
      <w:bodyDiv w:val="1"/>
      <w:marLeft w:val="0"/>
      <w:marRight w:val="0"/>
      <w:marTop w:val="0"/>
      <w:marBottom w:val="0"/>
      <w:divBdr>
        <w:top w:val="none" w:sz="0" w:space="0" w:color="auto"/>
        <w:left w:val="none" w:sz="0" w:space="0" w:color="auto"/>
        <w:bottom w:val="none" w:sz="0" w:space="0" w:color="auto"/>
        <w:right w:val="none" w:sz="0" w:space="0" w:color="auto"/>
      </w:divBdr>
    </w:div>
    <w:div w:id="1449743299">
      <w:bodyDiv w:val="1"/>
      <w:marLeft w:val="0"/>
      <w:marRight w:val="0"/>
      <w:marTop w:val="0"/>
      <w:marBottom w:val="0"/>
      <w:divBdr>
        <w:top w:val="none" w:sz="0" w:space="0" w:color="auto"/>
        <w:left w:val="none" w:sz="0" w:space="0" w:color="auto"/>
        <w:bottom w:val="none" w:sz="0" w:space="0" w:color="auto"/>
        <w:right w:val="none" w:sz="0" w:space="0" w:color="auto"/>
      </w:divBdr>
    </w:div>
    <w:div w:id="1639601898">
      <w:bodyDiv w:val="1"/>
      <w:marLeft w:val="0"/>
      <w:marRight w:val="0"/>
      <w:marTop w:val="0"/>
      <w:marBottom w:val="0"/>
      <w:divBdr>
        <w:top w:val="none" w:sz="0" w:space="0" w:color="auto"/>
        <w:left w:val="none" w:sz="0" w:space="0" w:color="auto"/>
        <w:bottom w:val="none" w:sz="0" w:space="0" w:color="auto"/>
        <w:right w:val="none" w:sz="0" w:space="0" w:color="auto"/>
      </w:divBdr>
      <w:divsChild>
        <w:div w:id="940845105">
          <w:marLeft w:val="0"/>
          <w:marRight w:val="0"/>
          <w:marTop w:val="0"/>
          <w:marBottom w:val="0"/>
          <w:divBdr>
            <w:top w:val="none" w:sz="0" w:space="0" w:color="auto"/>
            <w:left w:val="none" w:sz="0" w:space="0" w:color="auto"/>
            <w:bottom w:val="none" w:sz="0" w:space="0" w:color="auto"/>
            <w:right w:val="none" w:sz="0" w:space="0" w:color="auto"/>
          </w:divBdr>
        </w:div>
      </w:divsChild>
    </w:div>
    <w:div w:id="1808931812">
      <w:bodyDiv w:val="1"/>
      <w:marLeft w:val="0"/>
      <w:marRight w:val="0"/>
      <w:marTop w:val="0"/>
      <w:marBottom w:val="0"/>
      <w:divBdr>
        <w:top w:val="none" w:sz="0" w:space="0" w:color="auto"/>
        <w:left w:val="none" w:sz="0" w:space="0" w:color="auto"/>
        <w:bottom w:val="none" w:sz="0" w:space="0" w:color="auto"/>
        <w:right w:val="none" w:sz="0" w:space="0" w:color="auto"/>
      </w:divBdr>
    </w:div>
    <w:div w:id="2126801081">
      <w:bodyDiv w:val="1"/>
      <w:marLeft w:val="0"/>
      <w:marRight w:val="0"/>
      <w:marTop w:val="0"/>
      <w:marBottom w:val="0"/>
      <w:divBdr>
        <w:top w:val="none" w:sz="0" w:space="0" w:color="auto"/>
        <w:left w:val="none" w:sz="0" w:space="0" w:color="auto"/>
        <w:bottom w:val="none" w:sz="0" w:space="0" w:color="auto"/>
        <w:right w:val="none" w:sz="0" w:space="0" w:color="auto"/>
      </w:divBdr>
    </w:div>
    <w:div w:id="2127265222">
      <w:bodyDiv w:val="1"/>
      <w:marLeft w:val="0"/>
      <w:marRight w:val="0"/>
      <w:marTop w:val="0"/>
      <w:marBottom w:val="0"/>
      <w:divBdr>
        <w:top w:val="none" w:sz="0" w:space="0" w:color="auto"/>
        <w:left w:val="none" w:sz="0" w:space="0" w:color="auto"/>
        <w:bottom w:val="none" w:sz="0" w:space="0" w:color="auto"/>
        <w:right w:val="none" w:sz="0" w:space="0" w:color="auto"/>
      </w:divBdr>
    </w:div>
    <w:div w:id="214534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na.stojiljkovic@rijeka2020.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rminskizakatek.com.pl/wz3/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da.pl/" TargetMode="External"/><Relationship Id="rId4" Type="http://schemas.openxmlformats.org/officeDocument/2006/relationships/settings" Target="settings.xml"/><Relationship Id="rId9" Type="http://schemas.openxmlformats.org/officeDocument/2006/relationships/hyperlink" Target="http://warminskizakatek.com.pl/wz3/index.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8D7F-9091-4B66-B0A9-162CE435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Fritz</dc:creator>
  <cp:keywords/>
  <dc:description/>
  <cp:lastModifiedBy>Stojiljković Lena</cp:lastModifiedBy>
  <cp:revision>131</cp:revision>
  <dcterms:created xsi:type="dcterms:W3CDTF">2020-08-06T08:20:00Z</dcterms:created>
  <dcterms:modified xsi:type="dcterms:W3CDTF">2020-08-06T09:40:00Z</dcterms:modified>
</cp:coreProperties>
</file>