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B5839" w14:textId="77777777" w:rsidR="00B72F83" w:rsidRPr="00732F5A" w:rsidRDefault="00B72F83" w:rsidP="00CB0EF2">
      <w:pPr>
        <w:rPr>
          <w:rFonts w:eastAsia="Times New Roman" w:cstheme="minorHAnsi"/>
          <w:noProof/>
          <w:sz w:val="22"/>
          <w:szCs w:val="22"/>
          <w:lang w:eastAsia="en-GB"/>
        </w:rPr>
      </w:pPr>
    </w:p>
    <w:p w14:paraId="6B1DA6FC" w14:textId="2C7A1E87" w:rsidR="005B1DB4" w:rsidRPr="00206CB0" w:rsidRDefault="005B1DB4" w:rsidP="005236B1">
      <w:pPr>
        <w:rPr>
          <w:rFonts w:eastAsia="Calibri" w:cstheme="minorHAnsi"/>
          <w:bCs/>
          <w:noProof/>
          <w:sz w:val="22"/>
          <w:szCs w:val="22"/>
        </w:rPr>
      </w:pPr>
      <w:r w:rsidRPr="00206CB0">
        <w:rPr>
          <w:rFonts w:eastAsia="Calibri" w:cstheme="minorHAnsi"/>
          <w:bCs/>
          <w:noProof/>
          <w:sz w:val="22"/>
          <w:szCs w:val="22"/>
        </w:rPr>
        <w:t xml:space="preserve">Rijeka, </w:t>
      </w:r>
      <w:r w:rsidR="006C7264" w:rsidRPr="00206CB0">
        <w:rPr>
          <w:rFonts w:eastAsia="Calibri" w:cstheme="minorHAnsi"/>
          <w:bCs/>
          <w:noProof/>
          <w:sz w:val="22"/>
          <w:szCs w:val="22"/>
        </w:rPr>
        <w:t>7.</w:t>
      </w:r>
      <w:r w:rsidRPr="00206CB0">
        <w:rPr>
          <w:rFonts w:eastAsia="Calibri" w:cstheme="minorHAnsi"/>
          <w:bCs/>
          <w:noProof/>
          <w:sz w:val="22"/>
          <w:szCs w:val="22"/>
        </w:rPr>
        <w:t xml:space="preserve"> kolovoza 2020.g.</w:t>
      </w:r>
    </w:p>
    <w:p w14:paraId="6A9D5360" w14:textId="309467D6" w:rsidR="005B1DB4" w:rsidRPr="00206CB0" w:rsidRDefault="005B1DB4" w:rsidP="005236B1">
      <w:pPr>
        <w:rPr>
          <w:rFonts w:eastAsia="Calibri" w:cstheme="minorHAnsi"/>
          <w:bCs/>
          <w:noProof/>
          <w:sz w:val="22"/>
          <w:szCs w:val="22"/>
        </w:rPr>
      </w:pPr>
    </w:p>
    <w:p w14:paraId="48604E0A" w14:textId="262FB583" w:rsidR="005B1DB4" w:rsidRPr="00206CB0" w:rsidRDefault="006C7264" w:rsidP="00686B6F">
      <w:pPr>
        <w:jc w:val="right"/>
        <w:rPr>
          <w:rFonts w:eastAsia="Calibri" w:cstheme="minorHAnsi"/>
          <w:b/>
          <w:noProof/>
          <w:sz w:val="22"/>
          <w:szCs w:val="22"/>
        </w:rPr>
      </w:pPr>
      <w:r w:rsidRPr="00206CB0">
        <w:rPr>
          <w:rFonts w:eastAsia="Calibri" w:cstheme="minorHAnsi"/>
          <w:b/>
          <w:noProof/>
          <w:sz w:val="22"/>
          <w:szCs w:val="22"/>
        </w:rPr>
        <w:t>OBJAVA ZA MEDIJE</w:t>
      </w:r>
    </w:p>
    <w:p w14:paraId="5A064B17" w14:textId="77777777" w:rsidR="005B1DB4" w:rsidRPr="00206CB0" w:rsidRDefault="005B1DB4" w:rsidP="005236B1">
      <w:pPr>
        <w:rPr>
          <w:rFonts w:eastAsia="Calibri" w:cstheme="minorHAnsi"/>
          <w:bCs/>
          <w:noProof/>
          <w:sz w:val="22"/>
          <w:szCs w:val="22"/>
        </w:rPr>
      </w:pPr>
    </w:p>
    <w:p w14:paraId="4A233F58" w14:textId="710DD316" w:rsidR="00853B29" w:rsidRPr="00E72D60" w:rsidRDefault="00853B29" w:rsidP="00E72D60">
      <w:pPr>
        <w:jc w:val="center"/>
        <w:rPr>
          <w:rFonts w:eastAsia="Calibri" w:cstheme="minorHAnsi"/>
          <w:b/>
          <w:noProof/>
          <w:sz w:val="22"/>
          <w:szCs w:val="22"/>
        </w:rPr>
      </w:pPr>
      <w:r w:rsidRPr="00E72D60">
        <w:rPr>
          <w:rFonts w:eastAsia="Calibri" w:cstheme="minorHAnsi"/>
          <w:b/>
          <w:noProof/>
          <w:sz w:val="22"/>
          <w:szCs w:val="22"/>
        </w:rPr>
        <w:t>PREDIVNO SELO KUTI</w:t>
      </w:r>
      <w:r w:rsidR="00206CB0" w:rsidRPr="00E72D60">
        <w:rPr>
          <w:rFonts w:eastAsia="Calibri" w:cstheme="minorHAnsi"/>
          <w:b/>
          <w:noProof/>
          <w:sz w:val="22"/>
          <w:szCs w:val="22"/>
        </w:rPr>
        <w:t xml:space="preserve"> </w:t>
      </w:r>
      <w:r w:rsidR="00E72D60" w:rsidRPr="00E72D60">
        <w:rPr>
          <w:rFonts w:eastAsia="Calibri" w:cstheme="minorHAnsi"/>
          <w:b/>
          <w:noProof/>
          <w:sz w:val="22"/>
          <w:szCs w:val="22"/>
        </w:rPr>
        <w:t>U PETAK ZABISTALO KAO SREDIŠTE EUROPSKE KULTURE</w:t>
      </w:r>
    </w:p>
    <w:p w14:paraId="38E11FCA" w14:textId="77777777" w:rsidR="00853B29" w:rsidRPr="00206CB0" w:rsidRDefault="00853B29" w:rsidP="005236B1">
      <w:pPr>
        <w:rPr>
          <w:rFonts w:eastAsia="Calibri" w:cstheme="minorHAnsi"/>
          <w:bCs/>
          <w:noProof/>
          <w:sz w:val="22"/>
          <w:szCs w:val="22"/>
        </w:rPr>
      </w:pPr>
    </w:p>
    <w:p w14:paraId="4272D1F6" w14:textId="6DB973CC" w:rsidR="005236B1" w:rsidRPr="00206CB0" w:rsidRDefault="00853B29" w:rsidP="005236B1">
      <w:pPr>
        <w:rPr>
          <w:rFonts w:eastAsia="Calibri" w:cstheme="minorHAnsi"/>
          <w:b/>
          <w:noProof/>
          <w:color w:val="C00000"/>
          <w:sz w:val="22"/>
          <w:szCs w:val="22"/>
        </w:rPr>
      </w:pPr>
      <w:r w:rsidRPr="00206CB0">
        <w:rPr>
          <w:rFonts w:eastAsia="Calibri" w:cstheme="minorHAnsi"/>
          <w:bCs/>
          <w:noProof/>
          <w:sz w:val="22"/>
          <w:szCs w:val="22"/>
        </w:rPr>
        <w:tab/>
      </w:r>
      <w:r w:rsidR="006C7264" w:rsidRPr="00206CB0">
        <w:rPr>
          <w:rFonts w:eastAsia="Calibri" w:cstheme="minorHAnsi"/>
          <w:b/>
          <w:i/>
          <w:iCs/>
          <w:noProof/>
          <w:sz w:val="22"/>
          <w:szCs w:val="22"/>
        </w:rPr>
        <w:t>Sretno selo Kuti</w:t>
      </w:r>
      <w:r w:rsidR="006C7264" w:rsidRPr="00206CB0">
        <w:rPr>
          <w:rFonts w:eastAsia="Calibri" w:cstheme="minorHAnsi"/>
          <w:b/>
          <w:noProof/>
          <w:sz w:val="22"/>
          <w:szCs w:val="22"/>
        </w:rPr>
        <w:t>, program susjedstva Kuti, jednog od 27 susjedstava Europske prijestolnice kulture, usrećio je u petak svih 37 sela, koja uz Kute, pripadaju Općini Brod Moravice u Gorskom kotaru</w:t>
      </w:r>
      <w:r w:rsidR="00F83101">
        <w:rPr>
          <w:rFonts w:eastAsia="Calibri" w:cstheme="minorHAnsi"/>
          <w:b/>
          <w:noProof/>
          <w:sz w:val="22"/>
          <w:szCs w:val="22"/>
        </w:rPr>
        <w:t>, kao i sve svoje goste.</w:t>
      </w:r>
    </w:p>
    <w:p w14:paraId="3BEC6F0E" w14:textId="56343FFD" w:rsidR="006C7264" w:rsidRPr="00206CB0" w:rsidRDefault="006C7264" w:rsidP="005236B1">
      <w:pPr>
        <w:rPr>
          <w:rFonts w:eastAsia="Calibri" w:cstheme="minorHAnsi"/>
          <w:b/>
          <w:noProof/>
          <w:sz w:val="22"/>
          <w:szCs w:val="22"/>
        </w:rPr>
      </w:pPr>
      <w:r w:rsidRPr="00206CB0">
        <w:rPr>
          <w:rFonts w:eastAsia="Calibri" w:cstheme="minorHAnsi"/>
          <w:b/>
          <w:noProof/>
          <w:sz w:val="22"/>
          <w:szCs w:val="22"/>
        </w:rPr>
        <w:t xml:space="preserve">Sretno selo Kuti </w:t>
      </w:r>
      <w:r w:rsidR="00853B29" w:rsidRPr="00206CB0">
        <w:rPr>
          <w:rFonts w:eastAsia="Calibri" w:cstheme="minorHAnsi"/>
          <w:b/>
          <w:noProof/>
          <w:sz w:val="22"/>
          <w:szCs w:val="22"/>
        </w:rPr>
        <w:t xml:space="preserve">u </w:t>
      </w:r>
      <w:r w:rsidRPr="00206CB0">
        <w:rPr>
          <w:rFonts w:eastAsia="Calibri" w:cstheme="minorHAnsi"/>
          <w:b/>
          <w:noProof/>
          <w:sz w:val="22"/>
          <w:szCs w:val="22"/>
        </w:rPr>
        <w:t xml:space="preserve">svojoj čitaonici, koja je osnovana daleke 1936. godine </w:t>
      </w:r>
      <w:r w:rsidR="009E36C7" w:rsidRPr="00206CB0">
        <w:rPr>
          <w:rFonts w:eastAsia="Calibri" w:cstheme="minorHAnsi"/>
          <w:b/>
          <w:noProof/>
          <w:sz w:val="22"/>
          <w:szCs w:val="22"/>
        </w:rPr>
        <w:t xml:space="preserve">kada su se tamo </w:t>
      </w:r>
      <w:r w:rsidR="009E36C7" w:rsidRPr="00206CB0">
        <w:rPr>
          <w:rFonts w:eastAsiaTheme="minorEastAsia" w:cstheme="minorHAnsi"/>
          <w:b/>
          <w:noProof/>
          <w:sz w:val="22"/>
          <w:szCs w:val="22"/>
        </w:rPr>
        <w:t xml:space="preserve">skupili mladi ljudi i uz iznimnog Antona Burića osnovali hrvatsku Čitaonicu, </w:t>
      </w:r>
      <w:r w:rsidRPr="00206CB0">
        <w:rPr>
          <w:rFonts w:eastAsia="Calibri" w:cstheme="minorHAnsi"/>
          <w:b/>
          <w:noProof/>
          <w:sz w:val="22"/>
          <w:szCs w:val="22"/>
        </w:rPr>
        <w:t>trenutno ima preko 9 tisuća knjiga</w:t>
      </w:r>
      <w:r w:rsidR="009254EC">
        <w:rPr>
          <w:rFonts w:eastAsia="Calibri" w:cstheme="minorHAnsi"/>
          <w:b/>
          <w:noProof/>
          <w:sz w:val="22"/>
          <w:szCs w:val="22"/>
        </w:rPr>
        <w:t>, dok je</w:t>
      </w:r>
      <w:r w:rsidR="00583D70">
        <w:rPr>
          <w:rFonts w:eastAsia="Calibri" w:cstheme="minorHAnsi"/>
          <w:b/>
          <w:noProof/>
          <w:sz w:val="22"/>
          <w:szCs w:val="22"/>
        </w:rPr>
        <w:t xml:space="preserve"> stanovnika u selu tek </w:t>
      </w:r>
      <w:r w:rsidRPr="00206CB0">
        <w:rPr>
          <w:rFonts w:eastAsia="Calibri" w:cstheme="minorHAnsi"/>
          <w:b/>
          <w:noProof/>
          <w:sz w:val="22"/>
          <w:szCs w:val="22"/>
        </w:rPr>
        <w:t>30</w:t>
      </w:r>
      <w:r w:rsidR="009E36C7" w:rsidRPr="00206CB0">
        <w:rPr>
          <w:rFonts w:eastAsia="Calibri" w:cstheme="minorHAnsi"/>
          <w:b/>
          <w:noProof/>
          <w:sz w:val="22"/>
          <w:szCs w:val="22"/>
        </w:rPr>
        <w:t>-ak</w:t>
      </w:r>
      <w:r w:rsidRPr="00206CB0">
        <w:rPr>
          <w:rFonts w:eastAsia="Calibri" w:cstheme="minorHAnsi"/>
          <w:b/>
          <w:noProof/>
          <w:sz w:val="22"/>
          <w:szCs w:val="22"/>
        </w:rPr>
        <w:t>.</w:t>
      </w:r>
      <w:r w:rsidR="009E36C7" w:rsidRPr="00206CB0">
        <w:rPr>
          <w:rFonts w:eastAsiaTheme="minorEastAsia" w:cstheme="minorHAnsi"/>
          <w:b/>
          <w:noProof/>
          <w:sz w:val="22"/>
          <w:szCs w:val="22"/>
        </w:rPr>
        <w:t xml:space="preserve"> </w:t>
      </w:r>
    </w:p>
    <w:p w14:paraId="08D55D72" w14:textId="7C6E9C27" w:rsidR="005B1DB4" w:rsidRPr="00206CB0" w:rsidRDefault="005B1DB4" w:rsidP="005236B1">
      <w:pPr>
        <w:rPr>
          <w:rFonts w:eastAsia="Calibri" w:cstheme="minorHAnsi"/>
          <w:bCs/>
          <w:noProof/>
          <w:sz w:val="22"/>
          <w:szCs w:val="22"/>
        </w:rPr>
      </w:pPr>
    </w:p>
    <w:p w14:paraId="4D8833F3" w14:textId="3946E08D" w:rsidR="00FC5855" w:rsidRPr="00206CB0" w:rsidRDefault="004656AF" w:rsidP="00FC5855">
      <w:pPr>
        <w:rPr>
          <w:rFonts w:cstheme="minorHAnsi"/>
          <w:bCs/>
          <w:noProof/>
          <w:sz w:val="22"/>
          <w:szCs w:val="22"/>
        </w:rPr>
      </w:pPr>
      <w:r w:rsidRPr="00206CB0">
        <w:rPr>
          <w:rFonts w:eastAsia="Calibri" w:cstheme="minorHAnsi"/>
          <w:bCs/>
          <w:noProof/>
          <w:sz w:val="22"/>
          <w:szCs w:val="22"/>
        </w:rPr>
        <w:t>Dan susjedstva Kuti</w:t>
      </w:r>
      <w:r w:rsidR="00FC5855" w:rsidRPr="00206CB0">
        <w:rPr>
          <w:rFonts w:eastAsia="Calibri" w:cstheme="minorHAnsi"/>
          <w:bCs/>
          <w:noProof/>
          <w:sz w:val="22"/>
          <w:szCs w:val="22"/>
        </w:rPr>
        <w:t xml:space="preserve"> počeo je razgledavanjem izložbi </w:t>
      </w:r>
      <w:r w:rsidR="00FC5855" w:rsidRPr="00206CB0">
        <w:rPr>
          <w:rFonts w:cstheme="minorHAnsi"/>
          <w:b/>
          <w:noProof/>
          <w:sz w:val="22"/>
          <w:szCs w:val="22"/>
        </w:rPr>
        <w:t>„Čampi – ili kako reciklirati stari zimski kaput“</w:t>
      </w:r>
      <w:r w:rsidR="00FC5855" w:rsidRPr="00206CB0">
        <w:rPr>
          <w:rFonts w:cstheme="minorHAnsi"/>
          <w:bCs/>
          <w:noProof/>
          <w:sz w:val="22"/>
          <w:szCs w:val="22"/>
        </w:rPr>
        <w:t>, koja priča priču o izradi platnenih cipela – papuča, koje su nekoć</w:t>
      </w:r>
      <w:r w:rsidR="00070228" w:rsidRPr="00206CB0">
        <w:rPr>
          <w:rFonts w:cstheme="minorHAnsi"/>
          <w:bCs/>
          <w:noProof/>
          <w:sz w:val="22"/>
          <w:szCs w:val="22"/>
        </w:rPr>
        <w:t xml:space="preserve"> tamo</w:t>
      </w:r>
      <w:r w:rsidR="00FC5855" w:rsidRPr="00206CB0">
        <w:rPr>
          <w:rFonts w:cstheme="minorHAnsi"/>
          <w:bCs/>
          <w:noProof/>
          <w:sz w:val="22"/>
          <w:szCs w:val="22"/>
        </w:rPr>
        <w:t xml:space="preserve"> izrađivale domaćice za potrebe vlastitog domaćinstva</w:t>
      </w:r>
      <w:r w:rsidR="00206CB0" w:rsidRPr="00206CB0">
        <w:rPr>
          <w:rFonts w:cstheme="minorHAnsi"/>
          <w:bCs/>
          <w:noProof/>
          <w:sz w:val="22"/>
          <w:szCs w:val="22"/>
        </w:rPr>
        <w:t xml:space="preserve"> i</w:t>
      </w:r>
      <w:r w:rsidR="00FC5855" w:rsidRPr="00206CB0">
        <w:rPr>
          <w:rFonts w:cstheme="minorHAnsi"/>
          <w:bCs/>
          <w:noProof/>
          <w:sz w:val="22"/>
          <w:szCs w:val="22"/>
        </w:rPr>
        <w:t xml:space="preserve"> izložbom </w:t>
      </w:r>
      <w:r w:rsidR="00FC5855" w:rsidRPr="00206CB0">
        <w:rPr>
          <w:rFonts w:cstheme="minorHAnsi"/>
          <w:b/>
          <w:noProof/>
          <w:sz w:val="22"/>
          <w:szCs w:val="22"/>
        </w:rPr>
        <w:t>„Najmanja, najveća, najdeblja, najtanja, najčitanija knjiga i ona zaboravljena“</w:t>
      </w:r>
      <w:r w:rsidR="00FC5855" w:rsidRPr="00206CB0">
        <w:rPr>
          <w:rFonts w:cstheme="minorHAnsi"/>
          <w:bCs/>
          <w:noProof/>
          <w:sz w:val="22"/>
          <w:szCs w:val="22"/>
        </w:rPr>
        <w:t xml:space="preserve"> – izložba knjiga iz zbirke Sretne kućice - čitaonice sela Gornji Kuti.</w:t>
      </w:r>
    </w:p>
    <w:p w14:paraId="5D9C53C0" w14:textId="60B57C66" w:rsidR="00B8558C" w:rsidRPr="00206CB0" w:rsidRDefault="00FC5855" w:rsidP="005155CA">
      <w:pPr>
        <w:pStyle w:val="NormalWeb"/>
        <w:shd w:val="clear" w:color="auto" w:fill="FFFFFF"/>
        <w:spacing w:before="0" w:beforeAutospacing="0" w:after="360" w:afterAutospacing="0"/>
        <w:rPr>
          <w:rFonts w:asciiTheme="minorHAnsi" w:hAnsiTheme="minorHAnsi" w:cstheme="minorHAnsi"/>
          <w:bCs/>
          <w:noProof/>
          <w:sz w:val="22"/>
          <w:szCs w:val="22"/>
        </w:rPr>
      </w:pPr>
      <w:r w:rsidRPr="00206CB0">
        <w:rPr>
          <w:rFonts w:asciiTheme="minorHAnsi" w:eastAsia="Calibri" w:hAnsiTheme="minorHAnsi" w:cstheme="minorHAnsi"/>
          <w:bCs/>
          <w:noProof/>
          <w:sz w:val="22"/>
          <w:szCs w:val="22"/>
        </w:rPr>
        <w:t xml:space="preserve">Istovremeno, jedino kako se moglo u ovoj COVID-krizi, </w:t>
      </w:r>
      <w:r w:rsidR="00206CB0" w:rsidRPr="00206CB0">
        <w:rPr>
          <w:rFonts w:asciiTheme="minorHAnsi" w:eastAsia="Calibri" w:hAnsiTheme="minorHAnsi" w:cstheme="minorHAnsi"/>
          <w:bCs/>
          <w:noProof/>
          <w:sz w:val="22"/>
          <w:szCs w:val="22"/>
        </w:rPr>
        <w:t>a</w:t>
      </w:r>
      <w:r w:rsidRPr="00206CB0">
        <w:rPr>
          <w:rFonts w:asciiTheme="minorHAnsi" w:eastAsia="Calibri" w:hAnsiTheme="minorHAnsi" w:cstheme="minorHAnsi"/>
          <w:bCs/>
          <w:noProof/>
          <w:sz w:val="22"/>
          <w:szCs w:val="22"/>
        </w:rPr>
        <w:t xml:space="preserve"> to je – prezentacijom, </w:t>
      </w:r>
      <w:r w:rsidRPr="00206CB0">
        <w:rPr>
          <w:rFonts w:asciiTheme="minorHAnsi" w:eastAsia="Calibri" w:hAnsiTheme="minorHAnsi" w:cstheme="minorHAnsi"/>
          <w:b/>
          <w:noProof/>
          <w:sz w:val="22"/>
          <w:szCs w:val="22"/>
        </w:rPr>
        <w:t xml:space="preserve">predstavljeni su </w:t>
      </w:r>
      <w:r w:rsidR="00206CB0" w:rsidRPr="00206CB0">
        <w:rPr>
          <w:rFonts w:asciiTheme="minorHAnsi" w:eastAsia="Calibri" w:hAnsiTheme="minorHAnsi" w:cstheme="minorHAnsi"/>
          <w:b/>
          <w:noProof/>
          <w:sz w:val="22"/>
          <w:szCs w:val="22"/>
        </w:rPr>
        <w:t xml:space="preserve">i </w:t>
      </w:r>
      <w:r w:rsidR="00B8558C" w:rsidRPr="00206CB0">
        <w:rPr>
          <w:rFonts w:asciiTheme="minorHAnsi" w:eastAsiaTheme="minorEastAsia" w:hAnsiTheme="minorHAnsi" w:cstheme="minorHAnsi"/>
          <w:b/>
          <w:noProof/>
          <w:sz w:val="22"/>
          <w:szCs w:val="22"/>
        </w:rPr>
        <w:t>europski partner</w:t>
      </w:r>
      <w:r w:rsidRPr="00206CB0">
        <w:rPr>
          <w:rFonts w:asciiTheme="minorHAnsi" w:eastAsiaTheme="minorEastAsia" w:hAnsiTheme="minorHAnsi" w:cstheme="minorHAnsi"/>
          <w:b/>
          <w:noProof/>
          <w:sz w:val="22"/>
          <w:szCs w:val="22"/>
        </w:rPr>
        <w:t>i</w:t>
      </w:r>
      <w:r w:rsidR="005B1DB4" w:rsidRPr="00206CB0">
        <w:rPr>
          <w:rFonts w:asciiTheme="minorHAnsi" w:eastAsiaTheme="minorEastAsia" w:hAnsiTheme="minorHAnsi" w:cstheme="minorHAnsi"/>
          <w:b/>
          <w:noProof/>
          <w:sz w:val="22"/>
          <w:szCs w:val="22"/>
        </w:rPr>
        <w:t xml:space="preserve"> susjedstva Kuti,</w:t>
      </w:r>
      <w:r w:rsidR="006E3C8E" w:rsidRPr="00206CB0">
        <w:rPr>
          <w:rFonts w:asciiTheme="minorHAnsi" w:eastAsiaTheme="minorEastAsia" w:hAnsiTheme="minorHAnsi" w:cstheme="minorHAnsi"/>
          <w:b/>
          <w:noProof/>
          <w:sz w:val="22"/>
          <w:szCs w:val="22"/>
        </w:rPr>
        <w:t xml:space="preserve"> </w:t>
      </w:r>
      <w:r w:rsidR="00CA67BF" w:rsidRPr="00206CB0">
        <w:rPr>
          <w:rFonts w:asciiTheme="minorHAnsi" w:eastAsiaTheme="minorEastAsia" w:hAnsiTheme="minorHAnsi" w:cstheme="minorHAnsi"/>
          <w:b/>
          <w:noProof/>
          <w:sz w:val="22"/>
          <w:szCs w:val="22"/>
        </w:rPr>
        <w:t>Nidzick</w:t>
      </w:r>
      <w:r w:rsidRPr="00206CB0">
        <w:rPr>
          <w:rFonts w:asciiTheme="minorHAnsi" w:eastAsiaTheme="minorEastAsia" w:hAnsiTheme="minorHAnsi" w:cstheme="minorHAnsi"/>
          <w:b/>
          <w:noProof/>
          <w:sz w:val="22"/>
          <w:szCs w:val="22"/>
        </w:rPr>
        <w:t>a</w:t>
      </w:r>
      <w:r w:rsidR="00CA67BF" w:rsidRPr="00206CB0">
        <w:rPr>
          <w:rFonts w:asciiTheme="minorHAnsi" w:eastAsiaTheme="minorEastAsia" w:hAnsiTheme="minorHAnsi" w:cstheme="minorHAnsi"/>
          <w:b/>
          <w:noProof/>
          <w:sz w:val="22"/>
          <w:szCs w:val="22"/>
        </w:rPr>
        <w:t xml:space="preserve"> Fondacij</w:t>
      </w:r>
      <w:r w:rsidRPr="00206CB0">
        <w:rPr>
          <w:rFonts w:asciiTheme="minorHAnsi" w:eastAsiaTheme="minorEastAsia" w:hAnsiTheme="minorHAnsi" w:cstheme="minorHAnsi"/>
          <w:b/>
          <w:noProof/>
          <w:sz w:val="22"/>
          <w:szCs w:val="22"/>
        </w:rPr>
        <w:t>a</w:t>
      </w:r>
      <w:r w:rsidR="00CA67BF" w:rsidRPr="00206CB0">
        <w:rPr>
          <w:rFonts w:asciiTheme="minorHAnsi" w:eastAsiaTheme="minorEastAsia" w:hAnsiTheme="minorHAnsi" w:cstheme="minorHAnsi"/>
          <w:b/>
          <w:noProof/>
          <w:sz w:val="22"/>
          <w:szCs w:val="22"/>
        </w:rPr>
        <w:t xml:space="preserve"> Razvoj</w:t>
      </w:r>
      <w:r w:rsidRPr="00206CB0">
        <w:rPr>
          <w:rFonts w:asciiTheme="minorHAnsi" w:eastAsiaTheme="minorEastAsia" w:hAnsiTheme="minorHAnsi" w:cstheme="minorHAnsi"/>
          <w:b/>
          <w:noProof/>
          <w:sz w:val="22"/>
          <w:szCs w:val="22"/>
        </w:rPr>
        <w:t>a</w:t>
      </w:r>
      <w:r w:rsidR="00CA67BF" w:rsidRPr="00206CB0">
        <w:rPr>
          <w:rFonts w:asciiTheme="minorHAnsi" w:eastAsiaTheme="minorEastAsia" w:hAnsiTheme="minorHAnsi" w:cstheme="minorHAnsi"/>
          <w:b/>
          <w:noProof/>
          <w:sz w:val="22"/>
          <w:szCs w:val="22"/>
        </w:rPr>
        <w:t xml:space="preserve"> NIDA</w:t>
      </w:r>
      <w:r w:rsidR="006139CF" w:rsidRPr="00206CB0">
        <w:rPr>
          <w:rFonts w:asciiTheme="minorHAnsi" w:eastAsiaTheme="minorEastAsia" w:hAnsiTheme="minorHAnsi" w:cstheme="minorHAnsi"/>
          <w:b/>
          <w:noProof/>
          <w:sz w:val="22"/>
          <w:szCs w:val="22"/>
        </w:rPr>
        <w:t xml:space="preserve"> i</w:t>
      </w:r>
      <w:r w:rsidR="00B8558C" w:rsidRPr="00206CB0">
        <w:rPr>
          <w:rFonts w:asciiTheme="minorHAnsi" w:eastAsiaTheme="minorEastAsia" w:hAnsiTheme="minorHAnsi" w:cstheme="minorHAnsi"/>
          <w:b/>
          <w:noProof/>
          <w:sz w:val="22"/>
          <w:szCs w:val="22"/>
        </w:rPr>
        <w:t xml:space="preserve"> Lokaln</w:t>
      </w:r>
      <w:r w:rsidRPr="00206CB0">
        <w:rPr>
          <w:rFonts w:asciiTheme="minorHAnsi" w:eastAsiaTheme="minorEastAsia" w:hAnsiTheme="minorHAnsi" w:cstheme="minorHAnsi"/>
          <w:b/>
          <w:noProof/>
          <w:sz w:val="22"/>
          <w:szCs w:val="22"/>
        </w:rPr>
        <w:t>a</w:t>
      </w:r>
      <w:r w:rsidR="00B8558C" w:rsidRPr="00206CB0">
        <w:rPr>
          <w:rFonts w:asciiTheme="minorHAnsi" w:eastAsiaTheme="minorEastAsia" w:hAnsiTheme="minorHAnsi" w:cstheme="minorHAnsi"/>
          <w:b/>
          <w:noProof/>
          <w:sz w:val="22"/>
          <w:szCs w:val="22"/>
        </w:rPr>
        <w:t xml:space="preserve"> grup</w:t>
      </w:r>
      <w:r w:rsidRPr="00206CB0">
        <w:rPr>
          <w:rFonts w:asciiTheme="minorHAnsi" w:eastAsiaTheme="minorEastAsia" w:hAnsiTheme="minorHAnsi" w:cstheme="minorHAnsi"/>
          <w:b/>
          <w:noProof/>
          <w:sz w:val="22"/>
          <w:szCs w:val="22"/>
        </w:rPr>
        <w:t>a</w:t>
      </w:r>
      <w:r w:rsidR="00B8558C" w:rsidRPr="00206CB0">
        <w:rPr>
          <w:rFonts w:asciiTheme="minorHAnsi" w:eastAsiaTheme="minorEastAsia" w:hAnsiTheme="minorHAnsi" w:cstheme="minorHAnsi"/>
          <w:b/>
          <w:noProof/>
          <w:sz w:val="22"/>
          <w:szCs w:val="22"/>
        </w:rPr>
        <w:t xml:space="preserve"> Dzialania Warminski Zakatek</w:t>
      </w:r>
      <w:r w:rsidR="005B1DB4" w:rsidRPr="00206CB0">
        <w:rPr>
          <w:rFonts w:asciiTheme="minorHAnsi" w:eastAsiaTheme="minorEastAsia" w:hAnsiTheme="minorHAnsi" w:cstheme="minorHAnsi"/>
          <w:b/>
          <w:noProof/>
          <w:sz w:val="22"/>
          <w:szCs w:val="22"/>
        </w:rPr>
        <w:t xml:space="preserve"> iz</w:t>
      </w:r>
      <w:r w:rsidR="00B8558C" w:rsidRPr="00206CB0">
        <w:rPr>
          <w:rFonts w:asciiTheme="minorHAnsi" w:eastAsiaTheme="minorEastAsia" w:hAnsiTheme="minorHAnsi" w:cstheme="minorHAnsi"/>
          <w:b/>
          <w:noProof/>
          <w:sz w:val="22"/>
          <w:szCs w:val="22"/>
        </w:rPr>
        <w:t xml:space="preserve"> Poljsk</w:t>
      </w:r>
      <w:r w:rsidR="005B1DB4" w:rsidRPr="00206CB0">
        <w:rPr>
          <w:rFonts w:asciiTheme="minorHAnsi" w:eastAsiaTheme="minorEastAsia" w:hAnsiTheme="minorHAnsi" w:cstheme="minorHAnsi"/>
          <w:b/>
          <w:noProof/>
          <w:sz w:val="22"/>
          <w:szCs w:val="22"/>
        </w:rPr>
        <w:t>e</w:t>
      </w:r>
      <w:r w:rsidRPr="00206CB0">
        <w:rPr>
          <w:rFonts w:asciiTheme="minorHAnsi" w:eastAsiaTheme="minorEastAsia" w:hAnsiTheme="minorHAnsi" w:cstheme="minorHAnsi"/>
          <w:b/>
          <w:noProof/>
          <w:sz w:val="22"/>
          <w:szCs w:val="22"/>
        </w:rPr>
        <w:t>.</w:t>
      </w:r>
      <w:r w:rsidRPr="00206CB0">
        <w:rPr>
          <w:rFonts w:asciiTheme="minorHAnsi" w:eastAsiaTheme="minorEastAsia" w:hAnsiTheme="minorHAnsi" w:cstheme="minorHAnsi"/>
          <w:bCs/>
          <w:noProof/>
          <w:sz w:val="22"/>
          <w:szCs w:val="22"/>
        </w:rPr>
        <w:t xml:space="preserve">  </w:t>
      </w:r>
      <w:proofErr w:type="spellStart"/>
      <w:r w:rsidR="00732F5A" w:rsidRPr="00206CB0">
        <w:rPr>
          <w:rFonts w:asciiTheme="minorHAnsi" w:hAnsiTheme="minorHAnsi" w:cstheme="minorHAnsi"/>
          <w:bCs/>
          <w:color w:val="11121D"/>
          <w:sz w:val="22"/>
          <w:szCs w:val="22"/>
          <w:shd w:val="clear" w:color="auto" w:fill="FFFFFF"/>
        </w:rPr>
        <w:t>Odabrani</w:t>
      </w:r>
      <w:proofErr w:type="spellEnd"/>
      <w:r w:rsidR="00732F5A" w:rsidRPr="00206CB0">
        <w:rPr>
          <w:rFonts w:asciiTheme="minorHAnsi" w:hAnsiTheme="minorHAnsi" w:cstheme="minorHAnsi"/>
          <w:bCs/>
          <w:color w:val="11121D"/>
          <w:sz w:val="22"/>
          <w:szCs w:val="22"/>
          <w:shd w:val="clear" w:color="auto" w:fill="FFFFFF"/>
        </w:rPr>
        <w:t xml:space="preserve"> </w:t>
      </w:r>
      <w:proofErr w:type="spellStart"/>
      <w:r w:rsidR="00732F5A" w:rsidRPr="00206CB0">
        <w:rPr>
          <w:rFonts w:asciiTheme="minorHAnsi" w:hAnsiTheme="minorHAnsi" w:cstheme="minorHAnsi"/>
          <w:bCs/>
          <w:color w:val="11121D"/>
          <w:sz w:val="22"/>
          <w:szCs w:val="22"/>
          <w:shd w:val="clear" w:color="auto" w:fill="FFFFFF"/>
        </w:rPr>
        <w:t>europski</w:t>
      </w:r>
      <w:proofErr w:type="spellEnd"/>
      <w:r w:rsidR="00732F5A" w:rsidRPr="00206CB0">
        <w:rPr>
          <w:rFonts w:asciiTheme="minorHAnsi" w:hAnsiTheme="minorHAnsi" w:cstheme="minorHAnsi"/>
          <w:bCs/>
          <w:color w:val="11121D"/>
          <w:sz w:val="22"/>
          <w:szCs w:val="22"/>
          <w:shd w:val="clear" w:color="auto" w:fill="FFFFFF"/>
        </w:rPr>
        <w:t xml:space="preserve"> </w:t>
      </w:r>
      <w:proofErr w:type="spellStart"/>
      <w:r w:rsidR="00732F5A" w:rsidRPr="00206CB0">
        <w:rPr>
          <w:rFonts w:asciiTheme="minorHAnsi" w:hAnsiTheme="minorHAnsi" w:cstheme="minorHAnsi"/>
          <w:bCs/>
          <w:color w:val="11121D"/>
          <w:sz w:val="22"/>
          <w:szCs w:val="22"/>
          <w:shd w:val="clear" w:color="auto" w:fill="FFFFFF"/>
        </w:rPr>
        <w:t>partneri</w:t>
      </w:r>
      <w:proofErr w:type="spellEnd"/>
      <w:r w:rsidR="00732F5A" w:rsidRPr="00206CB0">
        <w:rPr>
          <w:rFonts w:asciiTheme="minorHAnsi" w:hAnsiTheme="minorHAnsi" w:cstheme="minorHAnsi"/>
          <w:bCs/>
          <w:color w:val="11121D"/>
          <w:sz w:val="22"/>
          <w:szCs w:val="22"/>
          <w:shd w:val="clear" w:color="auto" w:fill="FFFFFF"/>
        </w:rPr>
        <w:t xml:space="preserve"> </w:t>
      </w:r>
      <w:proofErr w:type="spellStart"/>
      <w:r w:rsidR="00732F5A" w:rsidRPr="00206CB0">
        <w:rPr>
          <w:rFonts w:asciiTheme="minorHAnsi" w:hAnsiTheme="minorHAnsi" w:cstheme="minorHAnsi"/>
          <w:bCs/>
          <w:color w:val="11121D"/>
          <w:sz w:val="22"/>
          <w:szCs w:val="22"/>
          <w:shd w:val="clear" w:color="auto" w:fill="FFFFFF"/>
        </w:rPr>
        <w:t>su</w:t>
      </w:r>
      <w:proofErr w:type="spellEnd"/>
      <w:r w:rsidR="00732F5A" w:rsidRPr="00206CB0">
        <w:rPr>
          <w:rFonts w:asciiTheme="minorHAnsi" w:hAnsiTheme="minorHAnsi" w:cstheme="minorHAnsi"/>
          <w:bCs/>
          <w:color w:val="11121D"/>
          <w:sz w:val="22"/>
          <w:szCs w:val="22"/>
          <w:shd w:val="clear" w:color="auto" w:fill="FFFFFF"/>
        </w:rPr>
        <w:t xml:space="preserve"> značajni za Kute jer su u selima u Poljskoj pokrenuli stvaranje tematskih kulturnih lokaliteta te projekte prenamjene seoskih imanja </w:t>
      </w:r>
      <w:proofErr w:type="spellStart"/>
      <w:r w:rsidR="00732F5A" w:rsidRPr="00206CB0">
        <w:rPr>
          <w:rFonts w:asciiTheme="minorHAnsi" w:hAnsiTheme="minorHAnsi" w:cstheme="minorHAnsi"/>
          <w:bCs/>
          <w:color w:val="11121D"/>
          <w:sz w:val="22"/>
          <w:szCs w:val="22"/>
          <w:shd w:val="clear" w:color="auto" w:fill="FFFFFF"/>
        </w:rPr>
        <w:t>i</w:t>
      </w:r>
      <w:proofErr w:type="spellEnd"/>
      <w:r w:rsidR="00732F5A" w:rsidRPr="00206CB0">
        <w:rPr>
          <w:rFonts w:asciiTheme="minorHAnsi" w:hAnsiTheme="minorHAnsi" w:cstheme="minorHAnsi"/>
          <w:bCs/>
          <w:color w:val="11121D"/>
          <w:sz w:val="22"/>
          <w:szCs w:val="22"/>
          <w:shd w:val="clear" w:color="auto" w:fill="FFFFFF"/>
        </w:rPr>
        <w:t xml:space="preserve"> </w:t>
      </w:r>
      <w:proofErr w:type="spellStart"/>
      <w:r w:rsidR="00732F5A" w:rsidRPr="00206CB0">
        <w:rPr>
          <w:rFonts w:asciiTheme="minorHAnsi" w:hAnsiTheme="minorHAnsi" w:cstheme="minorHAnsi"/>
          <w:bCs/>
          <w:color w:val="11121D"/>
          <w:sz w:val="22"/>
          <w:szCs w:val="22"/>
          <w:shd w:val="clear" w:color="auto" w:fill="FFFFFF"/>
        </w:rPr>
        <w:t>prostora</w:t>
      </w:r>
      <w:proofErr w:type="spellEnd"/>
      <w:r w:rsidR="00732F5A" w:rsidRPr="00206CB0">
        <w:rPr>
          <w:rFonts w:asciiTheme="minorHAnsi" w:hAnsiTheme="minorHAnsi" w:cstheme="minorHAnsi"/>
          <w:bCs/>
          <w:color w:val="11121D"/>
          <w:sz w:val="22"/>
          <w:szCs w:val="22"/>
          <w:shd w:val="clear" w:color="auto" w:fill="FFFFFF"/>
        </w:rPr>
        <w:t xml:space="preserve"> u </w:t>
      </w:r>
      <w:proofErr w:type="spellStart"/>
      <w:r w:rsidR="00732F5A" w:rsidRPr="00206CB0">
        <w:rPr>
          <w:rFonts w:asciiTheme="minorHAnsi" w:hAnsiTheme="minorHAnsi" w:cstheme="minorHAnsi"/>
          <w:bCs/>
          <w:color w:val="11121D"/>
          <w:sz w:val="22"/>
          <w:szCs w:val="22"/>
          <w:shd w:val="clear" w:color="auto" w:fill="FFFFFF"/>
        </w:rPr>
        <w:t>kulturno-edukativne</w:t>
      </w:r>
      <w:proofErr w:type="spellEnd"/>
      <w:r w:rsidR="00732F5A" w:rsidRPr="00206CB0">
        <w:rPr>
          <w:rFonts w:asciiTheme="minorHAnsi" w:hAnsiTheme="minorHAnsi" w:cstheme="minorHAnsi"/>
          <w:bCs/>
          <w:color w:val="11121D"/>
          <w:sz w:val="22"/>
          <w:szCs w:val="22"/>
          <w:shd w:val="clear" w:color="auto" w:fill="FFFFFF"/>
        </w:rPr>
        <w:t xml:space="preserve"> </w:t>
      </w:r>
      <w:proofErr w:type="spellStart"/>
      <w:r w:rsidR="00732F5A" w:rsidRPr="00206CB0">
        <w:rPr>
          <w:rFonts w:asciiTheme="minorHAnsi" w:hAnsiTheme="minorHAnsi" w:cstheme="minorHAnsi"/>
          <w:bCs/>
          <w:color w:val="11121D"/>
          <w:sz w:val="22"/>
          <w:szCs w:val="22"/>
          <w:shd w:val="clear" w:color="auto" w:fill="FFFFFF"/>
        </w:rPr>
        <w:t>centre</w:t>
      </w:r>
      <w:proofErr w:type="spellEnd"/>
      <w:r w:rsidR="00732F5A" w:rsidRPr="00206CB0">
        <w:rPr>
          <w:rFonts w:asciiTheme="minorHAnsi" w:hAnsiTheme="minorHAnsi" w:cstheme="minorHAnsi"/>
          <w:bCs/>
          <w:color w:val="11121D"/>
          <w:sz w:val="22"/>
          <w:szCs w:val="22"/>
          <w:shd w:val="clear" w:color="auto" w:fill="FFFFFF"/>
        </w:rPr>
        <w:t xml:space="preserve"> </w:t>
      </w:r>
      <w:proofErr w:type="spellStart"/>
      <w:r w:rsidR="00732F5A" w:rsidRPr="00206CB0">
        <w:rPr>
          <w:rFonts w:asciiTheme="minorHAnsi" w:hAnsiTheme="minorHAnsi" w:cstheme="minorHAnsi"/>
          <w:bCs/>
          <w:color w:val="11121D"/>
          <w:sz w:val="22"/>
          <w:szCs w:val="22"/>
          <w:shd w:val="clear" w:color="auto" w:fill="FFFFFF"/>
        </w:rPr>
        <w:t>i</w:t>
      </w:r>
      <w:proofErr w:type="spellEnd"/>
      <w:r w:rsidR="00732F5A" w:rsidRPr="00206CB0">
        <w:rPr>
          <w:rFonts w:asciiTheme="minorHAnsi" w:hAnsiTheme="minorHAnsi" w:cstheme="minorHAnsi"/>
          <w:bCs/>
          <w:color w:val="11121D"/>
          <w:sz w:val="22"/>
          <w:szCs w:val="22"/>
          <w:shd w:val="clear" w:color="auto" w:fill="FFFFFF"/>
        </w:rPr>
        <w:t xml:space="preserve"> </w:t>
      </w:r>
      <w:proofErr w:type="spellStart"/>
      <w:r w:rsidR="00732F5A" w:rsidRPr="00206CB0">
        <w:rPr>
          <w:rFonts w:asciiTheme="minorHAnsi" w:hAnsiTheme="minorHAnsi" w:cstheme="minorHAnsi"/>
          <w:bCs/>
          <w:color w:val="11121D"/>
          <w:sz w:val="22"/>
          <w:szCs w:val="22"/>
          <w:shd w:val="clear" w:color="auto" w:fill="FFFFFF"/>
        </w:rPr>
        <w:t>programe</w:t>
      </w:r>
      <w:proofErr w:type="spellEnd"/>
      <w:r w:rsidR="00732F5A" w:rsidRPr="00206CB0">
        <w:rPr>
          <w:rFonts w:asciiTheme="minorHAnsi" w:hAnsiTheme="minorHAnsi" w:cstheme="minorHAnsi"/>
          <w:bCs/>
          <w:color w:val="11121D"/>
          <w:sz w:val="22"/>
          <w:szCs w:val="22"/>
          <w:shd w:val="clear" w:color="auto" w:fill="FFFFFF"/>
        </w:rPr>
        <w:t>.</w:t>
      </w:r>
      <w:r w:rsidR="00206CB0" w:rsidRPr="00206CB0">
        <w:rPr>
          <w:rFonts w:asciiTheme="minorHAnsi" w:hAnsiTheme="minorHAnsi" w:cstheme="minorHAnsi"/>
          <w:bCs/>
          <w:color w:val="11121D"/>
          <w:sz w:val="22"/>
          <w:szCs w:val="22"/>
          <w:shd w:val="clear" w:color="auto" w:fill="FFFFFF"/>
        </w:rPr>
        <w:t xml:space="preserve"> </w:t>
      </w:r>
      <w:proofErr w:type="spellStart"/>
      <w:r w:rsidR="00206CB0" w:rsidRPr="00206CB0">
        <w:rPr>
          <w:rFonts w:asciiTheme="minorHAnsi" w:hAnsiTheme="minorHAnsi" w:cstheme="minorHAnsi"/>
          <w:bCs/>
          <w:color w:val="11121D"/>
          <w:sz w:val="22"/>
          <w:szCs w:val="22"/>
          <w:shd w:val="clear" w:color="auto" w:fill="FFFFFF"/>
        </w:rPr>
        <w:t>Kuti</w:t>
      </w:r>
      <w:proofErr w:type="spellEnd"/>
      <w:r w:rsidR="00206CB0" w:rsidRPr="00206CB0">
        <w:rPr>
          <w:rFonts w:asciiTheme="minorHAnsi" w:hAnsiTheme="minorHAnsi" w:cstheme="minorHAnsi"/>
          <w:bCs/>
          <w:color w:val="11121D"/>
          <w:sz w:val="22"/>
          <w:szCs w:val="22"/>
          <w:shd w:val="clear" w:color="auto" w:fill="FFFFFF"/>
        </w:rPr>
        <w:t xml:space="preserve"> </w:t>
      </w:r>
      <w:proofErr w:type="spellStart"/>
      <w:r w:rsidR="00206CB0" w:rsidRPr="00206CB0">
        <w:rPr>
          <w:rFonts w:asciiTheme="minorHAnsi" w:hAnsiTheme="minorHAnsi" w:cstheme="minorHAnsi"/>
          <w:bCs/>
          <w:color w:val="11121D"/>
          <w:sz w:val="22"/>
          <w:szCs w:val="22"/>
          <w:shd w:val="clear" w:color="auto" w:fill="FFFFFF"/>
        </w:rPr>
        <w:t>i</w:t>
      </w:r>
      <w:proofErr w:type="spellEnd"/>
      <w:r w:rsidR="00206CB0" w:rsidRPr="00206CB0">
        <w:rPr>
          <w:rFonts w:asciiTheme="minorHAnsi" w:hAnsiTheme="minorHAnsi" w:cstheme="minorHAnsi"/>
          <w:bCs/>
          <w:color w:val="11121D"/>
          <w:sz w:val="22"/>
          <w:szCs w:val="22"/>
          <w:shd w:val="clear" w:color="auto" w:fill="FFFFFF"/>
        </w:rPr>
        <w:t xml:space="preserve"> </w:t>
      </w:r>
      <w:proofErr w:type="spellStart"/>
      <w:r w:rsidR="00206CB0" w:rsidRPr="00206CB0">
        <w:rPr>
          <w:rFonts w:asciiTheme="minorHAnsi" w:hAnsiTheme="minorHAnsi" w:cstheme="minorHAnsi"/>
          <w:bCs/>
          <w:color w:val="11121D"/>
          <w:sz w:val="22"/>
          <w:szCs w:val="22"/>
          <w:shd w:val="clear" w:color="auto" w:fill="FFFFFF"/>
        </w:rPr>
        <w:t>Poljska</w:t>
      </w:r>
      <w:proofErr w:type="spellEnd"/>
      <w:r w:rsidR="00206CB0" w:rsidRPr="00206CB0">
        <w:rPr>
          <w:rFonts w:asciiTheme="minorHAnsi" w:hAnsiTheme="minorHAnsi" w:cstheme="minorHAnsi"/>
          <w:bCs/>
          <w:color w:val="11121D"/>
          <w:sz w:val="22"/>
          <w:szCs w:val="22"/>
          <w:shd w:val="clear" w:color="auto" w:fill="FFFFFF"/>
        </w:rPr>
        <w:t xml:space="preserve"> </w:t>
      </w:r>
      <w:proofErr w:type="spellStart"/>
      <w:r w:rsidR="00206CB0" w:rsidRPr="00206CB0">
        <w:rPr>
          <w:rFonts w:asciiTheme="minorHAnsi" w:hAnsiTheme="minorHAnsi" w:cstheme="minorHAnsi"/>
          <w:bCs/>
          <w:color w:val="11121D"/>
          <w:sz w:val="22"/>
          <w:szCs w:val="22"/>
          <w:shd w:val="clear" w:color="auto" w:fill="FFFFFF"/>
        </w:rPr>
        <w:t>nastavit</w:t>
      </w:r>
      <w:proofErr w:type="spellEnd"/>
      <w:r w:rsidR="00206CB0" w:rsidRPr="00206CB0">
        <w:rPr>
          <w:rFonts w:asciiTheme="minorHAnsi" w:hAnsiTheme="minorHAnsi" w:cstheme="minorHAnsi"/>
          <w:bCs/>
          <w:color w:val="11121D"/>
          <w:sz w:val="22"/>
          <w:szCs w:val="22"/>
          <w:shd w:val="clear" w:color="auto" w:fill="FFFFFF"/>
        </w:rPr>
        <w:t xml:space="preserve"> </w:t>
      </w:r>
      <w:proofErr w:type="spellStart"/>
      <w:r w:rsidR="00206CB0" w:rsidRPr="00206CB0">
        <w:rPr>
          <w:rFonts w:asciiTheme="minorHAnsi" w:hAnsiTheme="minorHAnsi" w:cstheme="minorHAnsi"/>
          <w:bCs/>
          <w:color w:val="11121D"/>
          <w:sz w:val="22"/>
          <w:szCs w:val="22"/>
          <w:shd w:val="clear" w:color="auto" w:fill="FFFFFF"/>
        </w:rPr>
        <w:t>će</w:t>
      </w:r>
      <w:proofErr w:type="spellEnd"/>
      <w:r w:rsidR="00206CB0" w:rsidRPr="00206CB0">
        <w:rPr>
          <w:rFonts w:asciiTheme="minorHAnsi" w:hAnsiTheme="minorHAnsi" w:cstheme="minorHAnsi"/>
          <w:bCs/>
          <w:color w:val="11121D"/>
          <w:sz w:val="22"/>
          <w:szCs w:val="22"/>
          <w:shd w:val="clear" w:color="auto" w:fill="FFFFFF"/>
        </w:rPr>
        <w:t xml:space="preserve"> </w:t>
      </w:r>
      <w:proofErr w:type="spellStart"/>
      <w:r w:rsidR="00206CB0" w:rsidRPr="00206CB0">
        <w:rPr>
          <w:rFonts w:asciiTheme="minorHAnsi" w:hAnsiTheme="minorHAnsi" w:cstheme="minorHAnsi"/>
          <w:bCs/>
          <w:color w:val="11121D"/>
          <w:sz w:val="22"/>
          <w:szCs w:val="22"/>
          <w:shd w:val="clear" w:color="auto" w:fill="FFFFFF"/>
        </w:rPr>
        <w:t>učiti</w:t>
      </w:r>
      <w:proofErr w:type="spellEnd"/>
      <w:r w:rsidR="00206CB0" w:rsidRPr="00206CB0">
        <w:rPr>
          <w:rFonts w:asciiTheme="minorHAnsi" w:hAnsiTheme="minorHAnsi" w:cstheme="minorHAnsi"/>
          <w:bCs/>
          <w:color w:val="11121D"/>
          <w:sz w:val="22"/>
          <w:szCs w:val="22"/>
          <w:shd w:val="clear" w:color="auto" w:fill="FFFFFF"/>
        </w:rPr>
        <w:t xml:space="preserve"> </w:t>
      </w:r>
      <w:proofErr w:type="spellStart"/>
      <w:r w:rsidR="00206CB0" w:rsidRPr="00206CB0">
        <w:rPr>
          <w:rFonts w:asciiTheme="minorHAnsi" w:hAnsiTheme="minorHAnsi" w:cstheme="minorHAnsi"/>
          <w:bCs/>
          <w:color w:val="11121D"/>
          <w:sz w:val="22"/>
          <w:szCs w:val="22"/>
          <w:shd w:val="clear" w:color="auto" w:fill="FFFFFF"/>
        </w:rPr>
        <w:t>jedni</w:t>
      </w:r>
      <w:proofErr w:type="spellEnd"/>
      <w:r w:rsidR="00206CB0" w:rsidRPr="00206CB0">
        <w:rPr>
          <w:rFonts w:asciiTheme="minorHAnsi" w:hAnsiTheme="minorHAnsi" w:cstheme="minorHAnsi"/>
          <w:bCs/>
          <w:color w:val="11121D"/>
          <w:sz w:val="22"/>
          <w:szCs w:val="22"/>
          <w:shd w:val="clear" w:color="auto" w:fill="FFFFFF"/>
        </w:rPr>
        <w:t xml:space="preserve"> </w:t>
      </w:r>
      <w:proofErr w:type="spellStart"/>
      <w:r w:rsidR="00206CB0" w:rsidRPr="00206CB0">
        <w:rPr>
          <w:rFonts w:asciiTheme="minorHAnsi" w:hAnsiTheme="minorHAnsi" w:cstheme="minorHAnsi"/>
          <w:bCs/>
          <w:color w:val="11121D"/>
          <w:sz w:val="22"/>
          <w:szCs w:val="22"/>
          <w:shd w:val="clear" w:color="auto" w:fill="FFFFFF"/>
        </w:rPr>
        <w:t>od</w:t>
      </w:r>
      <w:proofErr w:type="spellEnd"/>
      <w:r w:rsidR="00206CB0" w:rsidRPr="00206CB0">
        <w:rPr>
          <w:rFonts w:asciiTheme="minorHAnsi" w:hAnsiTheme="minorHAnsi" w:cstheme="minorHAnsi"/>
          <w:bCs/>
          <w:color w:val="11121D"/>
          <w:sz w:val="22"/>
          <w:szCs w:val="22"/>
          <w:shd w:val="clear" w:color="auto" w:fill="FFFFFF"/>
        </w:rPr>
        <w:t xml:space="preserve"> </w:t>
      </w:r>
      <w:proofErr w:type="spellStart"/>
      <w:r w:rsidR="00206CB0" w:rsidRPr="00206CB0">
        <w:rPr>
          <w:rFonts w:asciiTheme="minorHAnsi" w:hAnsiTheme="minorHAnsi" w:cstheme="minorHAnsi"/>
          <w:bCs/>
          <w:color w:val="11121D"/>
          <w:sz w:val="22"/>
          <w:szCs w:val="22"/>
          <w:shd w:val="clear" w:color="auto" w:fill="FFFFFF"/>
        </w:rPr>
        <w:t>drugih</w:t>
      </w:r>
      <w:proofErr w:type="spellEnd"/>
      <w:r w:rsidR="00206CB0" w:rsidRPr="00206CB0">
        <w:rPr>
          <w:rFonts w:asciiTheme="minorHAnsi" w:hAnsiTheme="minorHAnsi" w:cstheme="minorHAnsi"/>
          <w:bCs/>
          <w:color w:val="11121D"/>
          <w:sz w:val="22"/>
          <w:szCs w:val="22"/>
          <w:shd w:val="clear" w:color="auto" w:fill="FFFFFF"/>
        </w:rPr>
        <w:t xml:space="preserve">. </w:t>
      </w:r>
    </w:p>
    <w:p w14:paraId="7CD19DC6" w14:textId="2D724E11" w:rsidR="000B374C" w:rsidRPr="00206CB0" w:rsidRDefault="00655508" w:rsidP="000B374C">
      <w:pPr>
        <w:rPr>
          <w:rFonts w:eastAsia="Calibri" w:cstheme="minorHAnsi"/>
          <w:bCs/>
          <w:noProof/>
          <w:sz w:val="22"/>
          <w:szCs w:val="22"/>
        </w:rPr>
      </w:pPr>
      <w:r w:rsidRPr="00206CB0">
        <w:rPr>
          <w:rFonts w:eastAsia="Calibri" w:cstheme="minorHAnsi"/>
          <w:bCs/>
          <w:noProof/>
          <w:sz w:val="22"/>
          <w:szCs w:val="22"/>
        </w:rPr>
        <w:t>Glavni dio programa susjedstva Kuti održa</w:t>
      </w:r>
      <w:r w:rsidR="00FC5855" w:rsidRPr="00206CB0">
        <w:rPr>
          <w:rFonts w:eastAsia="Calibri" w:cstheme="minorHAnsi"/>
          <w:bCs/>
          <w:noProof/>
          <w:sz w:val="22"/>
          <w:szCs w:val="22"/>
        </w:rPr>
        <w:t>o se u k</w:t>
      </w:r>
      <w:r w:rsidR="00206CB0" w:rsidRPr="00206CB0">
        <w:rPr>
          <w:rFonts w:eastAsia="Calibri" w:cstheme="minorHAnsi"/>
          <w:bCs/>
          <w:noProof/>
          <w:sz w:val="22"/>
          <w:szCs w:val="22"/>
        </w:rPr>
        <w:t>a</w:t>
      </w:r>
      <w:r w:rsidR="00FC5855" w:rsidRPr="00206CB0">
        <w:rPr>
          <w:rFonts w:eastAsia="Calibri" w:cstheme="minorHAnsi"/>
          <w:bCs/>
          <w:noProof/>
          <w:sz w:val="22"/>
          <w:szCs w:val="22"/>
        </w:rPr>
        <w:t xml:space="preserve">snim popodnevnim i ranim večernjim satima, </w:t>
      </w:r>
      <w:r w:rsidRPr="00206CB0">
        <w:rPr>
          <w:rFonts w:eastAsia="Calibri" w:cstheme="minorHAnsi"/>
          <w:bCs/>
          <w:noProof/>
          <w:sz w:val="22"/>
          <w:szCs w:val="22"/>
        </w:rPr>
        <w:t xml:space="preserve"> </w:t>
      </w:r>
      <w:r w:rsidR="003F533C" w:rsidRPr="00754DD8">
        <w:rPr>
          <w:rFonts w:eastAsia="Calibri" w:cstheme="minorHAnsi"/>
          <w:b/>
          <w:noProof/>
          <w:sz w:val="22"/>
          <w:szCs w:val="22"/>
        </w:rPr>
        <w:t>u Hrvatskoj čitaonci sela Kuti</w:t>
      </w:r>
      <w:r w:rsidR="00FC5855" w:rsidRPr="00754DD8">
        <w:rPr>
          <w:rFonts w:eastAsia="Calibri" w:cstheme="minorHAnsi"/>
          <w:b/>
          <w:noProof/>
          <w:sz w:val="22"/>
          <w:szCs w:val="22"/>
        </w:rPr>
        <w:t xml:space="preserve">, zatim </w:t>
      </w:r>
      <w:r w:rsidR="003F533C" w:rsidRPr="00754DD8">
        <w:rPr>
          <w:rFonts w:eastAsia="Calibri" w:cstheme="minorHAnsi"/>
          <w:b/>
          <w:noProof/>
          <w:sz w:val="22"/>
          <w:szCs w:val="22"/>
        </w:rPr>
        <w:t>u Donjem stedencu</w:t>
      </w:r>
      <w:r w:rsidR="005155CA" w:rsidRPr="00754DD8">
        <w:rPr>
          <w:rFonts w:eastAsia="Calibri" w:cstheme="minorHAnsi"/>
          <w:b/>
          <w:noProof/>
          <w:sz w:val="22"/>
          <w:szCs w:val="22"/>
        </w:rPr>
        <w:t>, kod Partizanske škole i kod srkve sv. Andre</w:t>
      </w:r>
      <w:r w:rsidR="005155CA" w:rsidRPr="00206CB0">
        <w:rPr>
          <w:rFonts w:eastAsia="Calibri" w:cstheme="minorHAnsi"/>
          <w:bCs/>
          <w:noProof/>
          <w:sz w:val="22"/>
          <w:szCs w:val="22"/>
        </w:rPr>
        <w:t xml:space="preserve">. </w:t>
      </w:r>
    </w:p>
    <w:p w14:paraId="33935B42" w14:textId="77777777" w:rsidR="000B374C" w:rsidRPr="00206CB0" w:rsidRDefault="000B374C" w:rsidP="000B374C">
      <w:pPr>
        <w:rPr>
          <w:rFonts w:eastAsia="Calibri" w:cstheme="minorHAnsi"/>
          <w:bCs/>
          <w:noProof/>
          <w:sz w:val="22"/>
          <w:szCs w:val="22"/>
        </w:rPr>
      </w:pPr>
    </w:p>
    <w:p w14:paraId="2F790EA7" w14:textId="3720AFAB" w:rsidR="00AD2E61" w:rsidRPr="00206CB0" w:rsidRDefault="00D767DC" w:rsidP="000B374C">
      <w:pPr>
        <w:rPr>
          <w:rFonts w:eastAsia="Calibri" w:cstheme="minorHAnsi"/>
          <w:bCs/>
          <w:noProof/>
          <w:sz w:val="22"/>
          <w:szCs w:val="22"/>
        </w:rPr>
      </w:pPr>
      <w:r w:rsidRPr="00206CB0">
        <w:rPr>
          <w:rFonts w:eastAsia="Calibri" w:cstheme="minorHAnsi"/>
          <w:bCs/>
          <w:noProof/>
          <w:sz w:val="22"/>
          <w:szCs w:val="22"/>
        </w:rPr>
        <w:t>U</w:t>
      </w:r>
      <w:r w:rsidR="00AD2E61" w:rsidRPr="00206CB0">
        <w:rPr>
          <w:rFonts w:eastAsia="Calibri" w:cstheme="minorHAnsi"/>
          <w:bCs/>
          <w:noProof/>
          <w:sz w:val="22"/>
          <w:szCs w:val="22"/>
        </w:rPr>
        <w:t xml:space="preserve"> </w:t>
      </w:r>
      <w:r w:rsidR="005155CA" w:rsidRPr="00206CB0">
        <w:rPr>
          <w:rFonts w:eastAsia="Calibri" w:cstheme="minorHAnsi"/>
          <w:bCs/>
          <w:noProof/>
          <w:sz w:val="22"/>
          <w:szCs w:val="22"/>
        </w:rPr>
        <w:t>svečanom otvorenju</w:t>
      </w:r>
      <w:r w:rsidRPr="00206CB0">
        <w:rPr>
          <w:rFonts w:eastAsia="Calibri" w:cstheme="minorHAnsi"/>
          <w:bCs/>
          <w:noProof/>
          <w:sz w:val="22"/>
          <w:szCs w:val="22"/>
        </w:rPr>
        <w:t xml:space="preserve"> sudjel</w:t>
      </w:r>
      <w:r w:rsidR="005155CA" w:rsidRPr="00206CB0">
        <w:rPr>
          <w:rFonts w:eastAsia="Calibri" w:cstheme="minorHAnsi"/>
          <w:bCs/>
          <w:noProof/>
          <w:sz w:val="22"/>
          <w:szCs w:val="22"/>
        </w:rPr>
        <w:t xml:space="preserve">ovao je načelnik </w:t>
      </w:r>
      <w:r w:rsidR="00DD732D" w:rsidRPr="00206CB0">
        <w:rPr>
          <w:rFonts w:eastAsia="Calibri" w:cstheme="minorHAnsi"/>
          <w:bCs/>
          <w:noProof/>
          <w:sz w:val="22"/>
          <w:szCs w:val="22"/>
        </w:rPr>
        <w:t>Općine Brod Moravice</w:t>
      </w:r>
      <w:r w:rsidR="000B374C" w:rsidRPr="00206CB0">
        <w:rPr>
          <w:rFonts w:eastAsia="Calibri" w:cstheme="minorHAnsi"/>
          <w:bCs/>
          <w:noProof/>
          <w:sz w:val="22"/>
          <w:szCs w:val="22"/>
        </w:rPr>
        <w:t xml:space="preserve"> </w:t>
      </w:r>
      <w:r w:rsidR="000B374C" w:rsidRPr="00754DD8">
        <w:rPr>
          <w:b/>
          <w:sz w:val="22"/>
          <w:szCs w:val="22"/>
        </w:rPr>
        <w:t>Dragutin Crnković</w:t>
      </w:r>
      <w:r w:rsidR="00DD732D" w:rsidRPr="00206CB0">
        <w:rPr>
          <w:rFonts w:eastAsia="Calibri" w:cstheme="minorHAnsi"/>
          <w:bCs/>
          <w:noProof/>
          <w:sz w:val="22"/>
          <w:szCs w:val="22"/>
        </w:rPr>
        <w:t>,</w:t>
      </w:r>
      <w:r w:rsidR="000B374C" w:rsidRPr="00206CB0">
        <w:rPr>
          <w:rFonts w:eastAsia="Calibri" w:cstheme="minorHAnsi"/>
          <w:bCs/>
          <w:noProof/>
          <w:sz w:val="22"/>
          <w:szCs w:val="22"/>
        </w:rPr>
        <w:t xml:space="preserve"> </w:t>
      </w:r>
      <w:r w:rsidR="000B374C" w:rsidRPr="00206CB0">
        <w:rPr>
          <w:bCs/>
          <w:sz w:val="22"/>
          <w:szCs w:val="22"/>
        </w:rPr>
        <w:t xml:space="preserve">predsjednica Hrvatske čitaonice sela Kuti  </w:t>
      </w:r>
      <w:r w:rsidR="000B374C" w:rsidRPr="00754DD8">
        <w:rPr>
          <w:b/>
          <w:sz w:val="22"/>
          <w:szCs w:val="22"/>
        </w:rPr>
        <w:t>Gordana Crnković</w:t>
      </w:r>
      <w:r w:rsidR="000B374C" w:rsidRPr="00206CB0">
        <w:rPr>
          <w:bCs/>
          <w:sz w:val="22"/>
          <w:szCs w:val="22"/>
        </w:rPr>
        <w:t xml:space="preserve">, glavna voditeljica programa 27 susjedstava Europske prijestolnice kulture </w:t>
      </w:r>
      <w:r w:rsidR="000B374C" w:rsidRPr="00754DD8">
        <w:rPr>
          <w:b/>
          <w:sz w:val="22"/>
          <w:szCs w:val="22"/>
        </w:rPr>
        <w:t>Branka Cvjetičanin</w:t>
      </w:r>
      <w:r w:rsidR="000B374C" w:rsidRPr="00206CB0">
        <w:rPr>
          <w:bCs/>
          <w:sz w:val="22"/>
          <w:szCs w:val="22"/>
        </w:rPr>
        <w:t xml:space="preserve">, pročelnica Upravnog odjela za socijalnu politiku i mlade </w:t>
      </w:r>
      <w:r w:rsidR="00AD2E61" w:rsidRPr="00206CB0">
        <w:rPr>
          <w:rFonts w:eastAsia="Calibri" w:cstheme="minorHAnsi"/>
          <w:bCs/>
          <w:noProof/>
          <w:sz w:val="22"/>
          <w:szCs w:val="22"/>
        </w:rPr>
        <w:t>P</w:t>
      </w:r>
      <w:r w:rsidRPr="00206CB0">
        <w:rPr>
          <w:rFonts w:eastAsia="Calibri" w:cstheme="minorHAnsi"/>
          <w:bCs/>
          <w:noProof/>
          <w:sz w:val="22"/>
          <w:szCs w:val="22"/>
        </w:rPr>
        <w:t>rimorsko-goranske županije</w:t>
      </w:r>
      <w:r w:rsidR="000B374C" w:rsidRPr="00206CB0">
        <w:rPr>
          <w:rFonts w:eastAsia="Calibri" w:cstheme="minorHAnsi"/>
          <w:bCs/>
          <w:noProof/>
          <w:sz w:val="22"/>
          <w:szCs w:val="22"/>
        </w:rPr>
        <w:t xml:space="preserve"> </w:t>
      </w:r>
      <w:r w:rsidR="000B374C" w:rsidRPr="00754DD8">
        <w:rPr>
          <w:rFonts w:eastAsia="Calibri" w:cstheme="minorHAnsi"/>
          <w:b/>
          <w:noProof/>
          <w:sz w:val="22"/>
          <w:szCs w:val="22"/>
        </w:rPr>
        <w:t>Dragica Marač</w:t>
      </w:r>
      <w:r w:rsidR="000B374C" w:rsidRPr="00206CB0">
        <w:rPr>
          <w:rFonts w:eastAsia="Calibri" w:cstheme="minorHAnsi"/>
          <w:bCs/>
          <w:noProof/>
          <w:sz w:val="22"/>
          <w:szCs w:val="22"/>
        </w:rPr>
        <w:t xml:space="preserve"> i pročelnik Odjela za kulturu </w:t>
      </w:r>
      <w:r w:rsidR="00AD2E61" w:rsidRPr="00206CB0">
        <w:rPr>
          <w:rFonts w:eastAsia="Calibri" w:cstheme="minorHAnsi"/>
          <w:bCs/>
          <w:noProof/>
          <w:sz w:val="22"/>
          <w:szCs w:val="22"/>
        </w:rPr>
        <w:t xml:space="preserve">Grada Rijeke </w:t>
      </w:r>
      <w:r w:rsidR="000B374C" w:rsidRPr="00754DD8">
        <w:rPr>
          <w:rFonts w:eastAsia="Calibri" w:cstheme="minorHAnsi"/>
          <w:b/>
          <w:noProof/>
          <w:sz w:val="22"/>
          <w:szCs w:val="22"/>
        </w:rPr>
        <w:t>Ivan Šarar</w:t>
      </w:r>
      <w:r w:rsidR="000B374C" w:rsidRPr="00206CB0">
        <w:rPr>
          <w:rFonts w:eastAsia="Calibri" w:cstheme="minorHAnsi"/>
          <w:bCs/>
          <w:noProof/>
          <w:sz w:val="22"/>
          <w:szCs w:val="22"/>
        </w:rPr>
        <w:t>.</w:t>
      </w:r>
    </w:p>
    <w:p w14:paraId="26147707" w14:textId="77777777" w:rsidR="00DF7630" w:rsidRPr="00206CB0" w:rsidRDefault="00DF7630" w:rsidP="00AD2E61">
      <w:pPr>
        <w:rPr>
          <w:rFonts w:eastAsia="Calibri" w:cstheme="minorHAnsi"/>
          <w:bCs/>
          <w:noProof/>
          <w:sz w:val="22"/>
          <w:szCs w:val="22"/>
        </w:rPr>
      </w:pPr>
    </w:p>
    <w:p w14:paraId="3E4DD195" w14:textId="2CCC626D" w:rsidR="00156221" w:rsidRPr="00206CB0" w:rsidRDefault="000B374C" w:rsidP="00AD2E61">
      <w:pPr>
        <w:rPr>
          <w:rFonts w:eastAsia="Calibri" w:cstheme="minorHAnsi"/>
          <w:bCs/>
          <w:noProof/>
          <w:sz w:val="22"/>
          <w:szCs w:val="22"/>
        </w:rPr>
      </w:pPr>
      <w:r w:rsidRPr="00206CB0">
        <w:rPr>
          <w:rFonts w:eastAsia="Calibri" w:cstheme="minorHAnsi"/>
          <w:bCs/>
          <w:noProof/>
          <w:sz w:val="22"/>
          <w:szCs w:val="22"/>
        </w:rPr>
        <w:t xml:space="preserve">Okupljeni su nakon toga laganom šetnjom krenuli do </w:t>
      </w:r>
      <w:r w:rsidR="00D767DC" w:rsidRPr="00206CB0">
        <w:rPr>
          <w:rFonts w:eastAsia="Calibri" w:cstheme="minorHAnsi"/>
          <w:bCs/>
          <w:noProof/>
          <w:sz w:val="22"/>
          <w:szCs w:val="22"/>
        </w:rPr>
        <w:t>Donje</w:t>
      </w:r>
      <w:r w:rsidRPr="00206CB0">
        <w:rPr>
          <w:rFonts w:eastAsia="Calibri" w:cstheme="minorHAnsi"/>
          <w:bCs/>
          <w:noProof/>
          <w:sz w:val="22"/>
          <w:szCs w:val="22"/>
        </w:rPr>
        <w:t xml:space="preserve">g </w:t>
      </w:r>
      <w:r w:rsidR="003F533C" w:rsidRPr="00206CB0">
        <w:rPr>
          <w:rFonts w:eastAsia="Calibri" w:cstheme="minorHAnsi"/>
          <w:bCs/>
          <w:noProof/>
          <w:sz w:val="22"/>
          <w:szCs w:val="22"/>
        </w:rPr>
        <w:t>s</w:t>
      </w:r>
      <w:r w:rsidR="00D767DC" w:rsidRPr="00206CB0">
        <w:rPr>
          <w:rFonts w:eastAsia="Calibri" w:cstheme="minorHAnsi"/>
          <w:bCs/>
          <w:noProof/>
          <w:sz w:val="22"/>
          <w:szCs w:val="22"/>
        </w:rPr>
        <w:t>teden</w:t>
      </w:r>
      <w:r w:rsidRPr="00206CB0">
        <w:rPr>
          <w:rFonts w:eastAsia="Calibri" w:cstheme="minorHAnsi"/>
          <w:bCs/>
          <w:noProof/>
          <w:sz w:val="22"/>
          <w:szCs w:val="22"/>
        </w:rPr>
        <w:t xml:space="preserve">ca, gdje je predstavljena </w:t>
      </w:r>
      <w:r w:rsidR="00D767DC" w:rsidRPr="00206CB0">
        <w:rPr>
          <w:rFonts w:eastAsia="Calibri" w:cstheme="minorHAnsi"/>
          <w:bCs/>
          <w:noProof/>
          <w:sz w:val="22"/>
          <w:szCs w:val="22"/>
        </w:rPr>
        <w:t>umjetničk</w:t>
      </w:r>
      <w:r w:rsidRPr="00206CB0">
        <w:rPr>
          <w:rFonts w:eastAsia="Calibri" w:cstheme="minorHAnsi"/>
          <w:bCs/>
          <w:noProof/>
          <w:sz w:val="22"/>
          <w:szCs w:val="22"/>
        </w:rPr>
        <w:t>a</w:t>
      </w:r>
      <w:r w:rsidR="00D767DC" w:rsidRPr="00206CB0">
        <w:rPr>
          <w:rFonts w:eastAsia="Calibri" w:cstheme="minorHAnsi"/>
          <w:bCs/>
          <w:noProof/>
          <w:sz w:val="22"/>
          <w:szCs w:val="22"/>
        </w:rPr>
        <w:t xml:space="preserve"> instalacij</w:t>
      </w:r>
      <w:r w:rsidRPr="00206CB0">
        <w:rPr>
          <w:rFonts w:eastAsia="Calibri" w:cstheme="minorHAnsi"/>
          <w:bCs/>
          <w:noProof/>
          <w:sz w:val="22"/>
          <w:szCs w:val="22"/>
        </w:rPr>
        <w:t xml:space="preserve">a </w:t>
      </w:r>
      <w:r w:rsidR="00AD2E61" w:rsidRPr="00754DD8">
        <w:rPr>
          <w:rFonts w:eastAsia="Calibri" w:cstheme="minorHAnsi"/>
          <w:b/>
          <w:i/>
          <w:iCs/>
          <w:noProof/>
          <w:sz w:val="22"/>
          <w:szCs w:val="22"/>
        </w:rPr>
        <w:t>Buna Bunar</w:t>
      </w:r>
      <w:r w:rsidR="00AD2E61" w:rsidRPr="00206CB0">
        <w:rPr>
          <w:rFonts w:eastAsia="Calibri" w:cstheme="minorHAnsi"/>
          <w:bCs/>
          <w:noProof/>
          <w:sz w:val="22"/>
          <w:szCs w:val="22"/>
        </w:rPr>
        <w:t xml:space="preserve"> </w:t>
      </w:r>
      <w:r w:rsidRPr="00206CB0">
        <w:rPr>
          <w:rFonts w:eastAsia="Calibri" w:cstheme="minorHAnsi"/>
          <w:bCs/>
          <w:noProof/>
          <w:sz w:val="22"/>
          <w:szCs w:val="22"/>
        </w:rPr>
        <w:t>japanske umjetnice</w:t>
      </w:r>
      <w:r w:rsidR="00D767DC" w:rsidRPr="00206CB0">
        <w:rPr>
          <w:rFonts w:eastAsia="Calibri" w:cstheme="minorHAnsi"/>
          <w:bCs/>
          <w:noProof/>
          <w:sz w:val="22"/>
          <w:szCs w:val="22"/>
        </w:rPr>
        <w:t xml:space="preserve"> </w:t>
      </w:r>
      <w:r w:rsidR="00AD2E61" w:rsidRPr="00754DD8">
        <w:rPr>
          <w:rFonts w:eastAsia="Calibri" w:cstheme="minorHAnsi"/>
          <w:b/>
          <w:noProof/>
          <w:sz w:val="22"/>
          <w:szCs w:val="22"/>
        </w:rPr>
        <w:t>Akiko Sato</w:t>
      </w:r>
      <w:r w:rsidRPr="00206CB0">
        <w:rPr>
          <w:rFonts w:eastAsia="Calibri" w:cstheme="minorHAnsi"/>
          <w:bCs/>
          <w:noProof/>
          <w:sz w:val="22"/>
          <w:szCs w:val="22"/>
        </w:rPr>
        <w:t>, kao i rekonstruiran</w:t>
      </w:r>
      <w:r w:rsidR="00206CB0" w:rsidRPr="00206CB0">
        <w:rPr>
          <w:rFonts w:eastAsia="Calibri" w:cstheme="minorHAnsi"/>
          <w:bCs/>
          <w:noProof/>
          <w:sz w:val="22"/>
          <w:szCs w:val="22"/>
        </w:rPr>
        <w:t>i</w:t>
      </w:r>
      <w:r w:rsidRPr="00206CB0">
        <w:rPr>
          <w:rFonts w:eastAsia="Calibri" w:cstheme="minorHAnsi"/>
          <w:bCs/>
          <w:noProof/>
          <w:sz w:val="22"/>
          <w:szCs w:val="22"/>
        </w:rPr>
        <w:t xml:space="preserve"> i obnovljen</w:t>
      </w:r>
      <w:r w:rsidR="00206CB0" w:rsidRPr="00206CB0">
        <w:rPr>
          <w:rFonts w:eastAsia="Calibri" w:cstheme="minorHAnsi"/>
          <w:bCs/>
          <w:noProof/>
          <w:sz w:val="22"/>
          <w:szCs w:val="22"/>
        </w:rPr>
        <w:t>i</w:t>
      </w:r>
      <w:r w:rsidRPr="00206CB0">
        <w:rPr>
          <w:rFonts w:eastAsia="Calibri" w:cstheme="minorHAnsi"/>
          <w:bCs/>
          <w:noProof/>
          <w:sz w:val="22"/>
          <w:szCs w:val="22"/>
        </w:rPr>
        <w:t xml:space="preserve"> Donji stedenac, a svi zainteresirani mogli su s autoricom i osobno porazgovarati. </w:t>
      </w:r>
    </w:p>
    <w:p w14:paraId="037C2F83" w14:textId="3CC4ECDD" w:rsidR="000B374C" w:rsidRPr="00206CB0" w:rsidRDefault="000B374C" w:rsidP="000B374C">
      <w:pPr>
        <w:spacing w:line="276" w:lineRule="auto"/>
        <w:rPr>
          <w:rStyle w:val="tlid-translation"/>
          <w:rFonts w:cstheme="minorHAnsi"/>
          <w:bCs/>
          <w:noProof/>
          <w:sz w:val="22"/>
          <w:szCs w:val="22"/>
        </w:rPr>
      </w:pPr>
      <w:r w:rsidRPr="00754DD8">
        <w:rPr>
          <w:rFonts w:eastAsia="Arial" w:cstheme="minorHAnsi"/>
          <w:bCs/>
          <w:i/>
          <w:iCs/>
          <w:noProof/>
          <w:sz w:val="22"/>
          <w:szCs w:val="22"/>
        </w:rPr>
        <w:t>„Buna na japanskom znači bukva te je njoj dodana riječ Bunar. Donji stedenc je predivan primjer zajedničkog rada mještana Gornji Kuti, konstruiran davne 1884. godine. Kada sam prvi put posjetila ovo mjesto dotaknula me misao kako je ovdje bila prisutna cijela obitelj bukove šume koja je tada svjedočila izgradnji starog zdenca, a i danas ga okružuje</w:t>
      </w:r>
      <w:r w:rsidR="00206CB0" w:rsidRPr="00754DD8">
        <w:rPr>
          <w:rFonts w:eastAsia="Arial" w:cstheme="minorHAnsi"/>
          <w:bCs/>
          <w:i/>
          <w:iCs/>
          <w:noProof/>
          <w:sz w:val="22"/>
          <w:szCs w:val="22"/>
        </w:rPr>
        <w:t>“</w:t>
      </w:r>
      <w:r w:rsidRPr="00754DD8">
        <w:rPr>
          <w:rFonts w:eastAsia="Arial" w:cstheme="minorHAnsi"/>
          <w:bCs/>
          <w:i/>
          <w:iCs/>
          <w:noProof/>
          <w:sz w:val="22"/>
          <w:szCs w:val="22"/>
        </w:rPr>
        <w:t>,</w:t>
      </w:r>
      <w:r w:rsidRPr="00206CB0">
        <w:rPr>
          <w:rFonts w:eastAsia="Arial" w:cstheme="minorHAnsi"/>
          <w:bCs/>
          <w:noProof/>
          <w:sz w:val="22"/>
          <w:szCs w:val="22"/>
        </w:rPr>
        <w:t xml:space="preserve"> rekla je Akiko Sako i istaknula </w:t>
      </w:r>
      <w:r w:rsidRPr="00206CB0">
        <w:rPr>
          <w:rStyle w:val="tlid-translation"/>
          <w:rFonts w:cstheme="minorHAnsi"/>
          <w:bCs/>
          <w:noProof/>
          <w:sz w:val="22"/>
          <w:szCs w:val="22"/>
        </w:rPr>
        <w:t>kako je ovaj njen umjetnički rad nastao iz ideje komuniciranja s prirodom i traženja načina kako to činiti.</w:t>
      </w:r>
    </w:p>
    <w:p w14:paraId="45E97623" w14:textId="69BFB146" w:rsidR="00DD620E" w:rsidRPr="00206CB0" w:rsidRDefault="00DD620E" w:rsidP="000B374C">
      <w:pPr>
        <w:spacing w:line="276" w:lineRule="auto"/>
        <w:rPr>
          <w:rFonts w:eastAsia="Arial" w:cstheme="minorHAnsi"/>
          <w:bCs/>
          <w:noProof/>
          <w:sz w:val="22"/>
          <w:szCs w:val="22"/>
        </w:rPr>
      </w:pPr>
      <w:r w:rsidRPr="00206CB0">
        <w:rPr>
          <w:rFonts w:cstheme="minorHAnsi"/>
          <w:bCs/>
          <w:sz w:val="22"/>
          <w:szCs w:val="22"/>
        </w:rPr>
        <w:t>Radi se o 'priči' u koju se ulazi kroz nova vrata rezervoara za vodu. U rezervoaru su postavljene 3 staklene posude u kojima se naziru predmeti, a ova drevna tehnologija primjenjivana tisućama godina način je na koji su stare kulture oplemenjivale vodu.</w:t>
      </w:r>
    </w:p>
    <w:p w14:paraId="6EB07B6E" w14:textId="77777777" w:rsidR="000B374C" w:rsidRPr="00206CB0" w:rsidRDefault="000B374C" w:rsidP="00AD2E61">
      <w:pPr>
        <w:rPr>
          <w:rFonts w:eastAsia="Calibri" w:cstheme="minorHAnsi"/>
          <w:bCs/>
          <w:noProof/>
          <w:sz w:val="22"/>
          <w:szCs w:val="22"/>
        </w:rPr>
      </w:pPr>
    </w:p>
    <w:p w14:paraId="75341F3F" w14:textId="170987BF" w:rsidR="000D2DA4" w:rsidRPr="00206CB0" w:rsidRDefault="00DD620E" w:rsidP="00A30B38">
      <w:pPr>
        <w:rPr>
          <w:rFonts w:eastAsia="Calibri" w:cstheme="minorHAnsi"/>
          <w:bCs/>
          <w:noProof/>
          <w:sz w:val="22"/>
          <w:szCs w:val="22"/>
        </w:rPr>
      </w:pPr>
      <w:r w:rsidRPr="00206CB0">
        <w:rPr>
          <w:rFonts w:eastAsia="Calibri" w:cstheme="minorHAnsi"/>
          <w:bCs/>
          <w:noProof/>
          <w:sz w:val="22"/>
          <w:szCs w:val="22"/>
        </w:rPr>
        <w:t>U nastavku programa,</w:t>
      </w:r>
      <w:r w:rsidR="00A30B38" w:rsidRPr="00206CB0">
        <w:rPr>
          <w:rFonts w:eastAsia="Calibri" w:cstheme="minorHAnsi"/>
          <w:bCs/>
          <w:noProof/>
          <w:sz w:val="22"/>
          <w:szCs w:val="22"/>
        </w:rPr>
        <w:t xml:space="preserve"> </w:t>
      </w:r>
      <w:r w:rsidR="00A606BE" w:rsidRPr="00206CB0">
        <w:rPr>
          <w:rFonts w:eastAsia="Calibri" w:cstheme="minorHAnsi"/>
          <w:bCs/>
          <w:noProof/>
          <w:sz w:val="22"/>
          <w:szCs w:val="22"/>
        </w:rPr>
        <w:t xml:space="preserve">od Donjeg </w:t>
      </w:r>
      <w:r w:rsidR="00732F5A" w:rsidRPr="00206CB0">
        <w:rPr>
          <w:rFonts w:eastAsia="Calibri" w:cstheme="minorHAnsi"/>
          <w:bCs/>
          <w:noProof/>
          <w:sz w:val="22"/>
          <w:szCs w:val="22"/>
        </w:rPr>
        <w:t>s</w:t>
      </w:r>
      <w:r w:rsidR="00A606BE" w:rsidRPr="00206CB0">
        <w:rPr>
          <w:rFonts w:eastAsia="Calibri" w:cstheme="minorHAnsi"/>
          <w:bCs/>
          <w:noProof/>
          <w:sz w:val="22"/>
          <w:szCs w:val="22"/>
        </w:rPr>
        <w:t>tedenca kre</w:t>
      </w:r>
      <w:r w:rsidRPr="00206CB0">
        <w:rPr>
          <w:rFonts w:eastAsia="Calibri" w:cstheme="minorHAnsi"/>
          <w:bCs/>
          <w:noProof/>
          <w:sz w:val="22"/>
          <w:szCs w:val="22"/>
        </w:rPr>
        <w:t>nula je</w:t>
      </w:r>
      <w:r w:rsidR="00A606BE" w:rsidRPr="00206CB0">
        <w:rPr>
          <w:rFonts w:eastAsia="Calibri" w:cstheme="minorHAnsi"/>
          <w:bCs/>
          <w:noProof/>
          <w:sz w:val="22"/>
          <w:szCs w:val="22"/>
        </w:rPr>
        <w:t xml:space="preserve"> </w:t>
      </w:r>
      <w:r w:rsidR="00A606BE" w:rsidRPr="00754DD8">
        <w:rPr>
          <w:rFonts w:eastAsia="Calibri" w:cstheme="minorHAnsi"/>
          <w:b/>
          <w:noProof/>
          <w:sz w:val="22"/>
          <w:szCs w:val="22"/>
        </w:rPr>
        <w:t>edukativna šetnja kroz šumu</w:t>
      </w:r>
      <w:r w:rsidRPr="00754DD8">
        <w:rPr>
          <w:rFonts w:eastAsia="Calibri" w:cstheme="minorHAnsi"/>
          <w:b/>
          <w:noProof/>
          <w:sz w:val="22"/>
          <w:szCs w:val="22"/>
        </w:rPr>
        <w:t>,</w:t>
      </w:r>
      <w:r w:rsidR="00A606BE" w:rsidRPr="00754DD8">
        <w:rPr>
          <w:rFonts w:eastAsia="Calibri" w:cstheme="minorHAnsi"/>
          <w:b/>
          <w:noProof/>
          <w:sz w:val="22"/>
          <w:szCs w:val="22"/>
        </w:rPr>
        <w:t xml:space="preserve"> od sretne kućice do sretne kućice,</w:t>
      </w:r>
      <w:r w:rsidRPr="00754DD8">
        <w:rPr>
          <w:rFonts w:eastAsia="Calibri" w:cstheme="minorHAnsi"/>
          <w:b/>
          <w:noProof/>
          <w:sz w:val="22"/>
          <w:szCs w:val="22"/>
        </w:rPr>
        <w:t xml:space="preserve"> koje su postavljene u male šumske knjižnice iz kojih svatko može posuditi knjigu i </w:t>
      </w:r>
      <w:r w:rsidRPr="00754DD8">
        <w:rPr>
          <w:rFonts w:eastAsia="Calibri" w:cstheme="minorHAnsi"/>
          <w:b/>
          <w:noProof/>
          <w:sz w:val="22"/>
          <w:szCs w:val="22"/>
        </w:rPr>
        <w:lastRenderedPageBreak/>
        <w:t xml:space="preserve">pročitati je u tišini prirode koja ga okružuje. </w:t>
      </w:r>
      <w:r w:rsidRPr="00206CB0">
        <w:rPr>
          <w:rFonts w:eastAsia="Calibri" w:cstheme="minorHAnsi"/>
          <w:bCs/>
          <w:noProof/>
          <w:sz w:val="22"/>
          <w:szCs w:val="22"/>
        </w:rPr>
        <w:t xml:space="preserve">Usto, </w:t>
      </w:r>
      <w:r w:rsidR="000D2DA4" w:rsidRPr="00754DD8">
        <w:rPr>
          <w:rFonts w:eastAsia="Calibri" w:cstheme="minorHAnsi"/>
          <w:b/>
          <w:noProof/>
          <w:sz w:val="22"/>
          <w:szCs w:val="22"/>
        </w:rPr>
        <w:t>čita</w:t>
      </w:r>
      <w:r w:rsidRPr="00754DD8">
        <w:rPr>
          <w:rFonts w:eastAsia="Calibri" w:cstheme="minorHAnsi"/>
          <w:b/>
          <w:noProof/>
          <w:sz w:val="22"/>
          <w:szCs w:val="22"/>
        </w:rPr>
        <w:t>le su se priče i pjesme</w:t>
      </w:r>
      <w:r w:rsidRPr="00206CB0">
        <w:rPr>
          <w:rFonts w:eastAsia="Calibri" w:cstheme="minorHAnsi"/>
          <w:bCs/>
          <w:noProof/>
          <w:sz w:val="22"/>
          <w:szCs w:val="22"/>
        </w:rPr>
        <w:t xml:space="preserve"> </w:t>
      </w:r>
      <w:r w:rsidR="000D2DA4" w:rsidRPr="00206CB0">
        <w:rPr>
          <w:rFonts w:eastAsia="Calibri" w:cstheme="minorHAnsi"/>
          <w:bCs/>
          <w:noProof/>
          <w:sz w:val="22"/>
          <w:szCs w:val="22"/>
        </w:rPr>
        <w:t>o stedencu i vodi</w:t>
      </w:r>
      <w:r w:rsidRPr="00206CB0">
        <w:rPr>
          <w:rFonts w:eastAsia="Calibri" w:cstheme="minorHAnsi"/>
          <w:bCs/>
          <w:noProof/>
          <w:sz w:val="22"/>
          <w:szCs w:val="22"/>
        </w:rPr>
        <w:t xml:space="preserve">, </w:t>
      </w:r>
      <w:r w:rsidR="000D2DA4" w:rsidRPr="00206CB0">
        <w:rPr>
          <w:rFonts w:eastAsia="Calibri" w:cstheme="minorHAnsi"/>
          <w:bCs/>
          <w:noProof/>
          <w:sz w:val="22"/>
          <w:szCs w:val="22"/>
        </w:rPr>
        <w:t xml:space="preserve">priče o </w:t>
      </w:r>
      <w:r w:rsidRPr="00206CB0">
        <w:rPr>
          <w:rFonts w:eastAsia="Calibri" w:cstheme="minorHAnsi"/>
          <w:bCs/>
          <w:noProof/>
          <w:sz w:val="22"/>
          <w:szCs w:val="22"/>
        </w:rPr>
        <w:t xml:space="preserve">Sretnoj </w:t>
      </w:r>
      <w:r w:rsidR="000D2DA4" w:rsidRPr="00206CB0">
        <w:rPr>
          <w:rFonts w:eastAsia="Calibri" w:cstheme="minorHAnsi"/>
          <w:bCs/>
          <w:noProof/>
          <w:sz w:val="22"/>
          <w:szCs w:val="22"/>
        </w:rPr>
        <w:t>kućici</w:t>
      </w:r>
      <w:r w:rsidRPr="00206CB0">
        <w:rPr>
          <w:rFonts w:eastAsia="Calibri" w:cstheme="minorHAnsi"/>
          <w:bCs/>
          <w:noProof/>
          <w:sz w:val="22"/>
          <w:szCs w:val="22"/>
        </w:rPr>
        <w:t xml:space="preserve"> – čitaonici,</w:t>
      </w:r>
      <w:r w:rsidR="00A606BE" w:rsidRPr="00206CB0">
        <w:rPr>
          <w:rFonts w:eastAsia="Calibri" w:cstheme="minorHAnsi"/>
          <w:bCs/>
          <w:noProof/>
          <w:sz w:val="22"/>
          <w:szCs w:val="22"/>
        </w:rPr>
        <w:t xml:space="preserve"> </w:t>
      </w:r>
      <w:r w:rsidR="000D2DA4" w:rsidRPr="00206CB0">
        <w:rPr>
          <w:rFonts w:eastAsia="Calibri" w:cstheme="minorHAnsi"/>
          <w:bCs/>
          <w:noProof/>
          <w:sz w:val="22"/>
          <w:szCs w:val="22"/>
        </w:rPr>
        <w:t>haiku poezij</w:t>
      </w:r>
      <w:r w:rsidRPr="00206CB0">
        <w:rPr>
          <w:rFonts w:eastAsia="Calibri" w:cstheme="minorHAnsi"/>
          <w:bCs/>
          <w:noProof/>
          <w:sz w:val="22"/>
          <w:szCs w:val="22"/>
        </w:rPr>
        <w:t>a, kao i</w:t>
      </w:r>
      <w:r w:rsidR="00A606BE" w:rsidRPr="00206CB0">
        <w:rPr>
          <w:rFonts w:eastAsia="Calibri" w:cstheme="minorHAnsi"/>
          <w:bCs/>
          <w:noProof/>
          <w:sz w:val="22"/>
          <w:szCs w:val="22"/>
        </w:rPr>
        <w:t xml:space="preserve"> </w:t>
      </w:r>
      <w:r w:rsidR="000545DC" w:rsidRPr="00206CB0">
        <w:rPr>
          <w:rFonts w:eastAsia="Calibri" w:cstheme="minorHAnsi"/>
          <w:bCs/>
          <w:noProof/>
          <w:sz w:val="22"/>
          <w:szCs w:val="22"/>
        </w:rPr>
        <w:t xml:space="preserve">4 </w:t>
      </w:r>
      <w:r w:rsidR="000D2DA4" w:rsidRPr="00206CB0">
        <w:rPr>
          <w:rFonts w:eastAsia="Calibri" w:cstheme="minorHAnsi"/>
          <w:bCs/>
          <w:noProof/>
          <w:sz w:val="22"/>
          <w:szCs w:val="22"/>
        </w:rPr>
        <w:t>legende</w:t>
      </w:r>
      <w:r w:rsidR="000545DC" w:rsidRPr="00206CB0">
        <w:rPr>
          <w:rFonts w:eastAsia="Calibri" w:cstheme="minorHAnsi"/>
          <w:bCs/>
          <w:noProof/>
          <w:sz w:val="22"/>
          <w:szCs w:val="22"/>
        </w:rPr>
        <w:t xml:space="preserve"> brodmoravičkog kraja</w:t>
      </w:r>
      <w:r w:rsidR="00A606BE" w:rsidRPr="00206CB0">
        <w:rPr>
          <w:rFonts w:eastAsia="Calibri" w:cstheme="minorHAnsi"/>
          <w:bCs/>
          <w:noProof/>
          <w:sz w:val="22"/>
          <w:szCs w:val="22"/>
        </w:rPr>
        <w:t xml:space="preserve">. </w:t>
      </w:r>
    </w:p>
    <w:p w14:paraId="44B4F49A" w14:textId="77777777" w:rsidR="00A606BE" w:rsidRPr="00206CB0" w:rsidRDefault="00A606BE" w:rsidP="00A30B38">
      <w:pPr>
        <w:rPr>
          <w:rFonts w:eastAsia="Calibri" w:cstheme="minorHAnsi"/>
          <w:bCs/>
          <w:noProof/>
          <w:sz w:val="22"/>
          <w:szCs w:val="22"/>
        </w:rPr>
      </w:pPr>
    </w:p>
    <w:p w14:paraId="71D98F54" w14:textId="1EF383E2" w:rsidR="007456BC" w:rsidRPr="00206CB0" w:rsidRDefault="00853B29" w:rsidP="00B8558C">
      <w:pPr>
        <w:rPr>
          <w:rFonts w:eastAsiaTheme="minorEastAsia" w:cstheme="minorHAnsi"/>
          <w:bCs/>
          <w:noProof/>
          <w:sz w:val="22"/>
          <w:szCs w:val="22"/>
        </w:rPr>
      </w:pPr>
      <w:r w:rsidRPr="00206CB0">
        <w:rPr>
          <w:rFonts w:eastAsiaTheme="minorEastAsia" w:cstheme="minorHAnsi"/>
          <w:bCs/>
          <w:noProof/>
          <w:sz w:val="22"/>
          <w:szCs w:val="22"/>
        </w:rPr>
        <w:t>Program je u večernjim satima nastavljen</w:t>
      </w:r>
      <w:r w:rsidR="0006728E" w:rsidRPr="00206CB0">
        <w:rPr>
          <w:rFonts w:eastAsiaTheme="minorEastAsia" w:cstheme="minorHAnsi"/>
          <w:bCs/>
          <w:noProof/>
          <w:sz w:val="22"/>
          <w:szCs w:val="22"/>
        </w:rPr>
        <w:t xml:space="preserve"> </w:t>
      </w:r>
      <w:r w:rsidR="00A606BE" w:rsidRPr="00206CB0">
        <w:rPr>
          <w:rFonts w:eastAsiaTheme="minorEastAsia" w:cstheme="minorHAnsi"/>
          <w:bCs/>
          <w:noProof/>
          <w:sz w:val="22"/>
          <w:szCs w:val="22"/>
        </w:rPr>
        <w:t xml:space="preserve">u </w:t>
      </w:r>
      <w:r w:rsidR="007456BC" w:rsidRPr="00206CB0">
        <w:rPr>
          <w:rFonts w:eastAsiaTheme="minorEastAsia" w:cstheme="minorHAnsi"/>
          <w:bCs/>
          <w:noProof/>
          <w:sz w:val="22"/>
          <w:szCs w:val="22"/>
        </w:rPr>
        <w:t>Hrvatsk</w:t>
      </w:r>
      <w:r w:rsidR="00A606BE" w:rsidRPr="00206CB0">
        <w:rPr>
          <w:rFonts w:eastAsiaTheme="minorEastAsia" w:cstheme="minorHAnsi"/>
          <w:bCs/>
          <w:noProof/>
          <w:sz w:val="22"/>
          <w:szCs w:val="22"/>
        </w:rPr>
        <w:t>oj</w:t>
      </w:r>
      <w:r w:rsidR="007456BC" w:rsidRPr="00206CB0">
        <w:rPr>
          <w:rFonts w:eastAsiaTheme="minorEastAsia" w:cstheme="minorHAnsi"/>
          <w:bCs/>
          <w:noProof/>
          <w:sz w:val="22"/>
          <w:szCs w:val="22"/>
        </w:rPr>
        <w:t xml:space="preserve"> čitaonic</w:t>
      </w:r>
      <w:r w:rsidR="00A606BE" w:rsidRPr="00206CB0">
        <w:rPr>
          <w:rFonts w:eastAsiaTheme="minorEastAsia" w:cstheme="minorHAnsi"/>
          <w:bCs/>
          <w:noProof/>
          <w:sz w:val="22"/>
          <w:szCs w:val="22"/>
        </w:rPr>
        <w:t>i</w:t>
      </w:r>
      <w:r w:rsidR="007456BC" w:rsidRPr="00206CB0">
        <w:rPr>
          <w:rFonts w:eastAsiaTheme="minorEastAsia" w:cstheme="minorHAnsi"/>
          <w:bCs/>
          <w:noProof/>
          <w:sz w:val="22"/>
          <w:szCs w:val="22"/>
        </w:rPr>
        <w:t xml:space="preserve"> sela Kuti</w:t>
      </w:r>
      <w:r w:rsidRPr="00206CB0">
        <w:rPr>
          <w:rFonts w:eastAsiaTheme="minorEastAsia" w:cstheme="minorHAnsi"/>
          <w:bCs/>
          <w:noProof/>
          <w:sz w:val="22"/>
          <w:szCs w:val="22"/>
        </w:rPr>
        <w:t>, uz</w:t>
      </w:r>
      <w:r w:rsidR="001F2847" w:rsidRPr="00206CB0">
        <w:rPr>
          <w:rFonts w:eastAsiaTheme="minorEastAsia" w:cstheme="minorHAnsi"/>
          <w:bCs/>
          <w:noProof/>
          <w:sz w:val="22"/>
          <w:szCs w:val="22"/>
        </w:rPr>
        <w:t xml:space="preserve"> druženje okupljenih</w:t>
      </w:r>
      <w:r w:rsidR="00732F5A" w:rsidRPr="00206CB0">
        <w:rPr>
          <w:rFonts w:eastAsiaTheme="minorEastAsia" w:cstheme="minorHAnsi"/>
          <w:bCs/>
          <w:noProof/>
          <w:sz w:val="22"/>
          <w:szCs w:val="22"/>
        </w:rPr>
        <w:t>.</w:t>
      </w:r>
    </w:p>
    <w:p w14:paraId="2F6C283D" w14:textId="77777777" w:rsidR="007456BC" w:rsidRPr="00206CB0" w:rsidRDefault="007456BC" w:rsidP="00B8558C">
      <w:pPr>
        <w:rPr>
          <w:rFonts w:eastAsiaTheme="minorEastAsia" w:cstheme="minorHAnsi"/>
          <w:bCs/>
          <w:noProof/>
          <w:sz w:val="22"/>
          <w:szCs w:val="22"/>
        </w:rPr>
      </w:pPr>
    </w:p>
    <w:p w14:paraId="4A4CAB79" w14:textId="194C1C9C" w:rsidR="007456BC" w:rsidRPr="00206CB0" w:rsidRDefault="00160382" w:rsidP="000A6AD5">
      <w:pPr>
        <w:pStyle w:val="NormalWeb"/>
        <w:shd w:val="clear" w:color="auto" w:fill="FFFFFF"/>
        <w:spacing w:before="0" w:beforeAutospacing="0" w:after="0" w:afterAutospacing="0"/>
        <w:rPr>
          <w:rFonts w:asciiTheme="minorHAnsi" w:hAnsiTheme="minorHAnsi" w:cstheme="minorHAnsi"/>
          <w:bCs/>
          <w:noProof/>
          <w:color w:val="11121D"/>
          <w:sz w:val="22"/>
          <w:szCs w:val="22"/>
          <w:lang w:val="hr-HR"/>
        </w:rPr>
      </w:pPr>
      <w:r w:rsidRPr="00206CB0">
        <w:rPr>
          <w:rFonts w:asciiTheme="minorHAnsi" w:hAnsiTheme="minorHAnsi" w:cstheme="minorHAnsi"/>
          <w:bCs/>
          <w:noProof/>
          <w:sz w:val="22"/>
          <w:szCs w:val="22"/>
          <w:lang w:eastAsia="en-GB"/>
        </w:rPr>
        <w:t>Nositelj inicijative Dana susjedstva Kuti Europske prijestolnice kulture je U</w:t>
      </w:r>
      <w:r w:rsidRPr="00754DD8">
        <w:rPr>
          <w:rFonts w:asciiTheme="minorHAnsi" w:hAnsiTheme="minorHAnsi" w:cstheme="minorHAnsi"/>
          <w:b/>
          <w:noProof/>
          <w:sz w:val="22"/>
          <w:szCs w:val="22"/>
          <w:lang w:eastAsia="en-GB"/>
        </w:rPr>
        <w:t xml:space="preserve">druga Hrvatska čitaonica sela Kuti </w:t>
      </w:r>
      <w:r w:rsidRPr="00206CB0">
        <w:rPr>
          <w:rFonts w:asciiTheme="minorHAnsi" w:hAnsiTheme="minorHAnsi" w:cstheme="minorHAnsi"/>
          <w:bCs/>
          <w:noProof/>
          <w:sz w:val="22"/>
          <w:szCs w:val="22"/>
          <w:lang w:eastAsia="en-GB"/>
        </w:rPr>
        <w:t xml:space="preserve">(Gornji Kuti), čiji je partner </w:t>
      </w:r>
      <w:r w:rsidRPr="00754DD8">
        <w:rPr>
          <w:rFonts w:asciiTheme="minorHAnsi" w:eastAsiaTheme="minorEastAsia" w:hAnsiTheme="minorHAnsi" w:cstheme="minorHAnsi"/>
          <w:b/>
          <w:noProof/>
          <w:sz w:val="22"/>
          <w:szCs w:val="22"/>
        </w:rPr>
        <w:t>Općina Brod Moravice</w:t>
      </w:r>
      <w:r w:rsidRPr="00206CB0">
        <w:rPr>
          <w:rFonts w:asciiTheme="minorHAnsi" w:eastAsiaTheme="minorEastAsia" w:hAnsiTheme="minorHAnsi" w:cstheme="minorHAnsi"/>
          <w:bCs/>
          <w:noProof/>
          <w:sz w:val="22"/>
          <w:szCs w:val="22"/>
        </w:rPr>
        <w:t xml:space="preserve">. </w:t>
      </w:r>
      <w:r w:rsidRPr="00206CB0">
        <w:rPr>
          <w:rFonts w:asciiTheme="minorHAnsi" w:hAnsiTheme="minorHAnsi" w:cstheme="minorHAnsi"/>
          <w:bCs/>
          <w:noProof/>
          <w:sz w:val="22"/>
          <w:szCs w:val="22"/>
          <w:lang w:eastAsia="en-GB"/>
        </w:rPr>
        <w:t xml:space="preserve">Europsko susjedstvo su </w:t>
      </w:r>
      <w:hyperlink r:id="rId8" w:history="1">
        <w:r w:rsidRPr="00754DD8">
          <w:rPr>
            <w:rStyle w:val="Hyperlink"/>
            <w:rFonts w:asciiTheme="minorHAnsi" w:eastAsiaTheme="minorEastAsia" w:hAnsiTheme="minorHAnsi" w:cstheme="minorHAnsi"/>
            <w:b/>
            <w:noProof/>
            <w:sz w:val="22"/>
            <w:szCs w:val="22"/>
          </w:rPr>
          <w:t>NIDA – Nidzicka fundacija razvoja</w:t>
        </w:r>
      </w:hyperlink>
      <w:r w:rsidRPr="00754DD8">
        <w:rPr>
          <w:rFonts w:asciiTheme="minorHAnsi" w:eastAsiaTheme="minorEastAsia" w:hAnsiTheme="minorHAnsi" w:cstheme="minorHAnsi"/>
          <w:b/>
          <w:noProof/>
          <w:sz w:val="22"/>
          <w:szCs w:val="22"/>
        </w:rPr>
        <w:t xml:space="preserve"> i </w:t>
      </w:r>
      <w:hyperlink r:id="rId9" w:history="1">
        <w:r w:rsidRPr="00754DD8">
          <w:rPr>
            <w:rStyle w:val="Hyperlink"/>
            <w:rFonts w:asciiTheme="minorHAnsi" w:eastAsiaTheme="minorEastAsia" w:hAnsiTheme="minorHAnsi" w:cstheme="minorHAnsi"/>
            <w:b/>
            <w:noProof/>
            <w:sz w:val="22"/>
            <w:szCs w:val="22"/>
          </w:rPr>
          <w:t>Lokalna grupa Dzialania Warminski Zakatek iz Poljsk</w:t>
        </w:r>
      </w:hyperlink>
      <w:r w:rsidRPr="00754DD8">
        <w:rPr>
          <w:rStyle w:val="Hyperlink"/>
          <w:rFonts w:asciiTheme="minorHAnsi" w:eastAsiaTheme="minorEastAsia" w:hAnsiTheme="minorHAnsi" w:cstheme="minorHAnsi"/>
          <w:b/>
          <w:noProof/>
          <w:sz w:val="22"/>
          <w:szCs w:val="22"/>
        </w:rPr>
        <w:t>e</w:t>
      </w:r>
      <w:r w:rsidRPr="00206CB0">
        <w:rPr>
          <w:rFonts w:asciiTheme="minorHAnsi" w:eastAsiaTheme="minorEastAsia" w:hAnsiTheme="minorHAnsi" w:cstheme="minorHAnsi"/>
          <w:bCs/>
          <w:noProof/>
          <w:sz w:val="22"/>
          <w:szCs w:val="22"/>
        </w:rPr>
        <w:t xml:space="preserve">, a program financijski podržava: </w:t>
      </w:r>
      <w:r w:rsidRPr="00754DD8">
        <w:rPr>
          <w:rFonts w:asciiTheme="minorHAnsi" w:eastAsiaTheme="minorEastAsia" w:hAnsiTheme="minorHAnsi" w:cstheme="minorHAnsi"/>
          <w:b/>
          <w:noProof/>
          <w:sz w:val="22"/>
          <w:szCs w:val="22"/>
        </w:rPr>
        <w:t>EU - Japan Fest Japan Comitte (Tokyo, JP).</w:t>
      </w:r>
      <w:r w:rsidR="000A6AD5" w:rsidRPr="00206CB0">
        <w:rPr>
          <w:rFonts w:asciiTheme="minorHAnsi" w:eastAsiaTheme="minorEastAsia" w:hAnsiTheme="minorHAnsi" w:cstheme="minorHAnsi"/>
          <w:bCs/>
          <w:noProof/>
          <w:sz w:val="22"/>
          <w:szCs w:val="22"/>
        </w:rPr>
        <w:br/>
      </w:r>
      <w:r w:rsidR="000A6AD5" w:rsidRPr="00206CB0">
        <w:rPr>
          <w:rFonts w:asciiTheme="minorHAnsi" w:hAnsiTheme="minorHAnsi" w:cstheme="minorHAnsi"/>
          <w:bCs/>
          <w:noProof/>
          <w:color w:val="11121D"/>
          <w:sz w:val="22"/>
          <w:szCs w:val="22"/>
          <w:lang w:val="hr-HR"/>
        </w:rPr>
        <w:t xml:space="preserve">Za relizaciju programa Sretno selo Kuti zaslužni su i </w:t>
      </w:r>
      <w:r w:rsidR="000A6AD5" w:rsidRPr="00754DD8">
        <w:rPr>
          <w:rFonts w:asciiTheme="minorHAnsi" w:hAnsiTheme="minorHAnsi" w:cstheme="minorHAnsi"/>
          <w:b/>
          <w:noProof/>
          <w:color w:val="11121D"/>
          <w:sz w:val="22"/>
          <w:szCs w:val="22"/>
          <w:lang w:val="hr-HR"/>
        </w:rPr>
        <w:t>Turistička zajednica Brod Moravice</w:t>
      </w:r>
      <w:r w:rsidR="000A6AD5" w:rsidRPr="00206CB0">
        <w:rPr>
          <w:rFonts w:asciiTheme="minorHAnsi" w:hAnsiTheme="minorHAnsi" w:cstheme="minorHAnsi"/>
          <w:bCs/>
          <w:noProof/>
          <w:color w:val="11121D"/>
          <w:sz w:val="22"/>
          <w:szCs w:val="22"/>
          <w:lang w:val="hr-HR"/>
        </w:rPr>
        <w:t xml:space="preserve">, </w:t>
      </w:r>
      <w:r w:rsidR="000A6AD5" w:rsidRPr="00754DD8">
        <w:rPr>
          <w:rFonts w:asciiTheme="minorHAnsi" w:hAnsiTheme="minorHAnsi" w:cstheme="minorHAnsi"/>
          <w:b/>
          <w:noProof/>
          <w:color w:val="000000"/>
          <w:sz w:val="22"/>
          <w:szCs w:val="22"/>
          <w:bdr w:val="none" w:sz="0" w:space="0" w:color="auto" w:frame="1"/>
          <w:lang w:val="hr-HR"/>
        </w:rPr>
        <w:t>INAX Museum</w:t>
      </w:r>
      <w:r w:rsidR="000A6AD5" w:rsidRPr="00206CB0">
        <w:rPr>
          <w:rFonts w:asciiTheme="minorHAnsi" w:hAnsiTheme="minorHAnsi" w:cstheme="minorHAnsi"/>
          <w:bCs/>
          <w:noProof/>
          <w:color w:val="000000"/>
          <w:sz w:val="22"/>
          <w:szCs w:val="22"/>
          <w:bdr w:val="none" w:sz="0" w:space="0" w:color="auto" w:frame="1"/>
          <w:lang w:val="hr-HR"/>
        </w:rPr>
        <w:t xml:space="preserve">, </w:t>
      </w:r>
      <w:r w:rsidR="000A6AD5" w:rsidRPr="00754DD8">
        <w:rPr>
          <w:rFonts w:asciiTheme="minorHAnsi" w:hAnsiTheme="minorHAnsi" w:cstheme="minorHAnsi"/>
          <w:b/>
          <w:noProof/>
          <w:color w:val="000000"/>
          <w:sz w:val="22"/>
          <w:szCs w:val="22"/>
          <w:bdr w:val="none" w:sz="0" w:space="0" w:color="auto" w:frame="1"/>
          <w:lang w:val="hr-HR"/>
        </w:rPr>
        <w:t>Tokoname Tounomori Museum</w:t>
      </w:r>
      <w:r w:rsidR="000A6AD5" w:rsidRPr="00206CB0">
        <w:rPr>
          <w:rFonts w:asciiTheme="minorHAnsi" w:hAnsiTheme="minorHAnsi" w:cstheme="minorHAnsi"/>
          <w:bCs/>
          <w:noProof/>
          <w:color w:val="11121D"/>
          <w:sz w:val="22"/>
          <w:szCs w:val="22"/>
          <w:lang w:val="hr-HR"/>
        </w:rPr>
        <w:t xml:space="preserve">, </w:t>
      </w:r>
      <w:r w:rsidR="000A6AD5" w:rsidRPr="00754DD8">
        <w:rPr>
          <w:rFonts w:asciiTheme="minorHAnsi" w:hAnsiTheme="minorHAnsi" w:cstheme="minorHAnsi"/>
          <w:b/>
          <w:noProof/>
          <w:color w:val="000000"/>
          <w:sz w:val="22"/>
          <w:szCs w:val="22"/>
          <w:bdr w:val="none" w:sz="0" w:space="0" w:color="auto" w:frame="1"/>
          <w:lang w:val="hr-HR"/>
        </w:rPr>
        <w:t>Shirakami Sanchi</w:t>
      </w:r>
      <w:r w:rsidR="000A6AD5" w:rsidRPr="00206CB0">
        <w:rPr>
          <w:rFonts w:asciiTheme="minorHAnsi" w:hAnsiTheme="minorHAnsi" w:cstheme="minorHAnsi"/>
          <w:bCs/>
          <w:noProof/>
          <w:color w:val="000000"/>
          <w:sz w:val="22"/>
          <w:szCs w:val="22"/>
          <w:bdr w:val="none" w:sz="0" w:space="0" w:color="auto" w:frame="1"/>
          <w:lang w:val="hr-HR"/>
        </w:rPr>
        <w:t xml:space="preserve"> (netaknuta bukova šuma, Japan)</w:t>
      </w:r>
      <w:r w:rsidR="000A6AD5" w:rsidRPr="00206CB0">
        <w:rPr>
          <w:rFonts w:asciiTheme="minorHAnsi" w:hAnsiTheme="minorHAnsi" w:cstheme="minorHAnsi"/>
          <w:bCs/>
          <w:noProof/>
          <w:color w:val="11121D"/>
          <w:sz w:val="22"/>
          <w:szCs w:val="22"/>
          <w:lang w:val="hr-HR"/>
        </w:rPr>
        <w:t xml:space="preserve">, </w:t>
      </w:r>
      <w:r w:rsidR="000A6AD5" w:rsidRPr="00754DD8">
        <w:rPr>
          <w:rFonts w:asciiTheme="minorHAnsi" w:hAnsiTheme="minorHAnsi" w:cstheme="minorHAnsi"/>
          <w:b/>
          <w:noProof/>
          <w:color w:val="000000"/>
          <w:sz w:val="22"/>
          <w:szCs w:val="22"/>
          <w:bdr w:val="none" w:sz="0" w:space="0" w:color="auto" w:frame="1"/>
          <w:lang w:val="hr-HR"/>
        </w:rPr>
        <w:t>Shirakami Sanchi Visitor-Center</w:t>
      </w:r>
      <w:r w:rsidR="000A6AD5" w:rsidRPr="00206CB0">
        <w:rPr>
          <w:rFonts w:asciiTheme="minorHAnsi" w:hAnsiTheme="minorHAnsi" w:cstheme="minorHAnsi"/>
          <w:bCs/>
          <w:noProof/>
          <w:color w:val="11121D"/>
          <w:sz w:val="22"/>
          <w:szCs w:val="22"/>
          <w:lang w:val="hr-HR"/>
        </w:rPr>
        <w:t xml:space="preserve"> te </w:t>
      </w:r>
      <w:r w:rsidR="000A6AD5" w:rsidRPr="00754DD8">
        <w:rPr>
          <w:rFonts w:asciiTheme="minorHAnsi" w:hAnsiTheme="minorHAnsi" w:cstheme="minorHAnsi"/>
          <w:b/>
          <w:noProof/>
          <w:color w:val="000000"/>
          <w:sz w:val="22"/>
          <w:szCs w:val="22"/>
          <w:bdr w:val="none" w:sz="0" w:space="0" w:color="auto" w:frame="1"/>
          <w:lang w:val="hr-HR"/>
        </w:rPr>
        <w:t>Jomon Archaeological Sannai-Maruyama Site</w:t>
      </w:r>
      <w:r w:rsidR="000A6AD5" w:rsidRPr="00206CB0">
        <w:rPr>
          <w:rFonts w:asciiTheme="minorHAnsi" w:hAnsiTheme="minorHAnsi" w:cstheme="minorHAnsi"/>
          <w:bCs/>
          <w:noProof/>
          <w:color w:val="000000"/>
          <w:sz w:val="22"/>
          <w:szCs w:val="22"/>
          <w:bdr w:val="none" w:sz="0" w:space="0" w:color="auto" w:frame="1"/>
          <w:lang w:val="hr-HR"/>
        </w:rPr>
        <w:t>.</w:t>
      </w:r>
    </w:p>
    <w:p w14:paraId="3221C88D" w14:textId="77777777" w:rsidR="00A668D4" w:rsidRPr="00206CB0" w:rsidRDefault="00A668D4" w:rsidP="00A668D4">
      <w:pPr>
        <w:rPr>
          <w:rFonts w:cstheme="minorHAnsi"/>
          <w:bCs/>
          <w:noProof/>
          <w:color w:val="11121D"/>
          <w:sz w:val="22"/>
          <w:szCs w:val="22"/>
          <w:shd w:val="clear" w:color="auto" w:fill="FFFFFF"/>
        </w:rPr>
      </w:pPr>
    </w:p>
    <w:p w14:paraId="258237BF" w14:textId="77777777" w:rsidR="004E2179" w:rsidRPr="00206CB0" w:rsidRDefault="004E2179" w:rsidP="00160382">
      <w:pPr>
        <w:rPr>
          <w:rFonts w:eastAsia="Times New Roman" w:cstheme="minorHAnsi"/>
          <w:bCs/>
          <w:spacing w:val="3"/>
          <w:sz w:val="22"/>
          <w:szCs w:val="22"/>
          <w:lang w:eastAsia="hr-HR"/>
        </w:rPr>
      </w:pPr>
    </w:p>
    <w:p w14:paraId="0E1F2BAD" w14:textId="5F125AA0" w:rsidR="00160382" w:rsidRPr="00206CB0" w:rsidRDefault="00160382" w:rsidP="00160382">
      <w:pPr>
        <w:rPr>
          <w:rFonts w:eastAsia="Times New Roman" w:cstheme="minorHAnsi"/>
          <w:bCs/>
          <w:spacing w:val="3"/>
          <w:sz w:val="22"/>
          <w:szCs w:val="22"/>
          <w:lang w:eastAsia="hr-HR"/>
        </w:rPr>
      </w:pPr>
      <w:r w:rsidRPr="00206CB0">
        <w:rPr>
          <w:rFonts w:eastAsia="Times New Roman" w:cstheme="minorHAnsi"/>
          <w:bCs/>
          <w:spacing w:val="3"/>
          <w:sz w:val="22"/>
          <w:szCs w:val="22"/>
          <w:lang w:eastAsia="hr-HR"/>
        </w:rPr>
        <w:t>Unaprijed zahvaljujem na objavi.</w:t>
      </w:r>
    </w:p>
    <w:p w14:paraId="5CDB3B0D" w14:textId="77777777" w:rsidR="00160382" w:rsidRPr="00732F5A" w:rsidRDefault="00160382" w:rsidP="00160382">
      <w:pPr>
        <w:rPr>
          <w:rFonts w:eastAsia="Times New Roman" w:cstheme="minorHAnsi"/>
          <w:spacing w:val="3"/>
          <w:sz w:val="22"/>
          <w:szCs w:val="22"/>
          <w:lang w:eastAsia="hr-HR"/>
        </w:rPr>
      </w:pPr>
    </w:p>
    <w:p w14:paraId="61754C32" w14:textId="77777777" w:rsidR="00160382" w:rsidRPr="00732F5A" w:rsidRDefault="00160382" w:rsidP="00160382">
      <w:pPr>
        <w:shd w:val="clear" w:color="auto" w:fill="FFFFFF"/>
        <w:ind w:left="2160" w:firstLine="720"/>
        <w:jc w:val="right"/>
        <w:textAlignment w:val="baseline"/>
        <w:rPr>
          <w:rFonts w:eastAsia="Times New Roman" w:cstheme="minorHAnsi"/>
          <w:color w:val="000000"/>
          <w:sz w:val="22"/>
          <w:szCs w:val="22"/>
          <w:lang w:eastAsia="hr-HR"/>
        </w:rPr>
      </w:pPr>
      <w:r w:rsidRPr="00732F5A">
        <w:rPr>
          <w:rFonts w:eastAsia="Times New Roman" w:cstheme="minorHAnsi"/>
          <w:color w:val="000000"/>
          <w:sz w:val="22"/>
          <w:szCs w:val="22"/>
          <w:lang w:eastAsia="hr-HR"/>
        </w:rPr>
        <w:t>Lena Stojiljković</w:t>
      </w:r>
    </w:p>
    <w:p w14:paraId="6BF8F846" w14:textId="77777777" w:rsidR="00160382" w:rsidRPr="00732F5A" w:rsidRDefault="00160382" w:rsidP="00160382">
      <w:pPr>
        <w:shd w:val="clear" w:color="auto" w:fill="FFFFFF"/>
        <w:jc w:val="right"/>
        <w:textAlignment w:val="baseline"/>
        <w:rPr>
          <w:rFonts w:eastAsia="Times New Roman" w:cstheme="minorHAnsi"/>
          <w:color w:val="000000"/>
          <w:sz w:val="22"/>
          <w:szCs w:val="22"/>
          <w:lang w:eastAsia="hr-HR"/>
        </w:rPr>
      </w:pPr>
      <w:r w:rsidRPr="00732F5A">
        <w:rPr>
          <w:rFonts w:eastAsia="Times New Roman" w:cstheme="minorHAnsi"/>
          <w:color w:val="000000"/>
          <w:sz w:val="22"/>
          <w:szCs w:val="22"/>
          <w:lang w:eastAsia="hr-HR"/>
        </w:rPr>
        <w:t>Odnosi s medijima, Rijeka 2020</w:t>
      </w:r>
    </w:p>
    <w:p w14:paraId="495974AA" w14:textId="77777777" w:rsidR="00160382" w:rsidRPr="00732F5A" w:rsidRDefault="00AA39E9" w:rsidP="00160382">
      <w:pPr>
        <w:shd w:val="clear" w:color="auto" w:fill="FFFFFF"/>
        <w:jc w:val="right"/>
        <w:textAlignment w:val="baseline"/>
        <w:rPr>
          <w:rFonts w:eastAsia="Times New Roman" w:cstheme="minorHAnsi"/>
          <w:color w:val="000000"/>
          <w:sz w:val="22"/>
          <w:szCs w:val="22"/>
          <w:lang w:eastAsia="hr-HR"/>
        </w:rPr>
      </w:pPr>
      <w:hyperlink r:id="rId10" w:history="1">
        <w:r w:rsidR="00160382" w:rsidRPr="00732F5A">
          <w:rPr>
            <w:rStyle w:val="Hyperlink"/>
            <w:rFonts w:eastAsia="Times New Roman" w:cstheme="minorHAnsi"/>
            <w:sz w:val="22"/>
            <w:szCs w:val="22"/>
            <w:lang w:eastAsia="hr-HR"/>
          </w:rPr>
          <w:t>lena.stojiljkovic@rijeka2020.eu</w:t>
        </w:r>
      </w:hyperlink>
    </w:p>
    <w:p w14:paraId="07DD7281" w14:textId="77777777" w:rsidR="00160382" w:rsidRPr="00732F5A" w:rsidRDefault="00160382" w:rsidP="00160382">
      <w:pPr>
        <w:shd w:val="clear" w:color="auto" w:fill="FFFFFF"/>
        <w:jc w:val="right"/>
        <w:textAlignment w:val="baseline"/>
        <w:rPr>
          <w:rFonts w:cstheme="minorHAnsi"/>
          <w:sz w:val="22"/>
          <w:szCs w:val="22"/>
        </w:rPr>
      </w:pPr>
      <w:r w:rsidRPr="00732F5A">
        <w:rPr>
          <w:rFonts w:cstheme="minorHAnsi"/>
          <w:sz w:val="22"/>
          <w:szCs w:val="22"/>
        </w:rPr>
        <w:t>Mob: +385 91 612 63 42</w:t>
      </w:r>
    </w:p>
    <w:p w14:paraId="10E72265" w14:textId="77777777" w:rsidR="00160382" w:rsidRPr="00732F5A" w:rsidRDefault="00160382" w:rsidP="00D01FAC">
      <w:pPr>
        <w:pStyle w:val="NormalWeb"/>
        <w:shd w:val="clear" w:color="auto" w:fill="FFFFFF"/>
        <w:spacing w:before="0" w:beforeAutospacing="0" w:after="360" w:afterAutospacing="0"/>
        <w:rPr>
          <w:rFonts w:asciiTheme="minorHAnsi" w:hAnsiTheme="minorHAnsi" w:cstheme="minorHAnsi"/>
          <w:noProof/>
          <w:color w:val="11121D"/>
          <w:sz w:val="22"/>
          <w:szCs w:val="22"/>
          <w:lang w:val="hr-HR"/>
        </w:rPr>
      </w:pPr>
    </w:p>
    <w:p w14:paraId="30A76160" w14:textId="77777777" w:rsidR="005236B1" w:rsidRPr="00732F5A" w:rsidRDefault="005236B1" w:rsidP="005236B1">
      <w:pPr>
        <w:rPr>
          <w:rFonts w:eastAsia="Times New Roman" w:cstheme="minorHAnsi"/>
          <w:noProof/>
          <w:sz w:val="22"/>
          <w:szCs w:val="22"/>
          <w:lang w:eastAsia="en-GB"/>
        </w:rPr>
      </w:pPr>
    </w:p>
    <w:p w14:paraId="04052A77" w14:textId="77777777" w:rsidR="005236B1" w:rsidRPr="00732F5A" w:rsidRDefault="005236B1" w:rsidP="005236B1">
      <w:pPr>
        <w:rPr>
          <w:rFonts w:eastAsiaTheme="minorEastAsia" w:cstheme="minorHAnsi"/>
          <w:noProof/>
          <w:sz w:val="22"/>
          <w:szCs w:val="22"/>
        </w:rPr>
      </w:pPr>
    </w:p>
    <w:p w14:paraId="44B7F557" w14:textId="420DF2A6" w:rsidR="00AD2E61" w:rsidRPr="00732F5A" w:rsidRDefault="00AD2E61" w:rsidP="00EE5CBD">
      <w:pPr>
        <w:rPr>
          <w:rFonts w:eastAsia="Times New Roman" w:cstheme="minorHAnsi"/>
          <w:b/>
          <w:bCs/>
          <w:noProof/>
          <w:color w:val="C00000"/>
          <w:sz w:val="22"/>
          <w:szCs w:val="22"/>
          <w:lang w:eastAsia="en-GB"/>
        </w:rPr>
      </w:pPr>
    </w:p>
    <w:sectPr w:rsidR="00AD2E61" w:rsidRPr="00732F5A" w:rsidSect="006B5CD9">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C0811" w14:textId="77777777" w:rsidR="00AA39E9" w:rsidRDefault="00AA39E9" w:rsidP="00FD45CF">
      <w:r>
        <w:separator/>
      </w:r>
    </w:p>
  </w:endnote>
  <w:endnote w:type="continuationSeparator" w:id="0">
    <w:p w14:paraId="6C4449CE" w14:textId="77777777" w:rsidR="00AA39E9" w:rsidRDefault="00AA39E9" w:rsidP="00FD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90132" w14:textId="164C4A53" w:rsidR="00FD45CF" w:rsidRDefault="00FD45CF" w:rsidP="00FD45CF">
    <w:pPr>
      <w:pStyle w:val="Footer"/>
    </w:pPr>
    <w:r w:rsidRPr="004A489E">
      <w:rPr>
        <w:noProof/>
      </w:rPr>
      <w:drawing>
        <wp:anchor distT="0" distB="0" distL="114300" distR="114300" simplePos="0" relativeHeight="251665408" behindDoc="0" locked="0" layoutInCell="1" allowOverlap="1" wp14:anchorId="75BA2A4F" wp14:editId="5A84CBBD">
          <wp:simplePos x="0" y="0"/>
          <wp:positionH relativeFrom="margin">
            <wp:posOffset>4880610</wp:posOffset>
          </wp:positionH>
          <wp:positionV relativeFrom="paragraph">
            <wp:posOffset>-201295</wp:posOffset>
          </wp:positionV>
          <wp:extent cx="704351" cy="716280"/>
          <wp:effectExtent l="0" t="0" r="635" b="7620"/>
          <wp:wrapNone/>
          <wp:docPr id="120" name="Picture 1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nKul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351" cy="7162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744783F" wp14:editId="7A058371">
          <wp:simplePos x="0" y="0"/>
          <wp:positionH relativeFrom="column">
            <wp:posOffset>1885950</wp:posOffset>
          </wp:positionH>
          <wp:positionV relativeFrom="paragraph">
            <wp:posOffset>-185420</wp:posOffset>
          </wp:positionV>
          <wp:extent cx="704850" cy="669925"/>
          <wp:effectExtent l="0" t="0" r="0" b="0"/>
          <wp:wrapTight wrapText="bothSides">
            <wp:wrapPolygon edited="0">
              <wp:start x="584" y="0"/>
              <wp:lineTo x="584" y="20883"/>
              <wp:lineTo x="21016" y="20883"/>
              <wp:lineTo x="21016" y="0"/>
              <wp:lineTo x="584" y="0"/>
            </wp:wrapPolygon>
          </wp:wrapTight>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l="-8831" t="899" r="-6251" b="-899"/>
                  <a:stretch/>
                </pic:blipFill>
                <pic:spPr bwMode="auto">
                  <a:xfrm>
                    <a:off x="0" y="0"/>
                    <a:ext cx="704850" cy="66992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1" locked="0" layoutInCell="1" allowOverlap="1" wp14:anchorId="54CF44A6" wp14:editId="0F3C1E4C">
          <wp:simplePos x="0" y="0"/>
          <wp:positionH relativeFrom="column">
            <wp:posOffset>-200025</wp:posOffset>
          </wp:positionH>
          <wp:positionV relativeFrom="paragraph">
            <wp:posOffset>-191770</wp:posOffset>
          </wp:positionV>
          <wp:extent cx="1377315" cy="685800"/>
          <wp:effectExtent l="0" t="0" r="0" b="0"/>
          <wp:wrapTight wrapText="bothSides">
            <wp:wrapPolygon edited="0">
              <wp:start x="0" y="0"/>
              <wp:lineTo x="0" y="21000"/>
              <wp:lineTo x="21212" y="21000"/>
              <wp:lineTo x="21212" y="0"/>
              <wp:lineTo x="0"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l="27074" r="21179"/>
                  <a:stretch/>
                </pic:blipFill>
                <pic:spPr bwMode="auto">
                  <a:xfrm>
                    <a:off x="0" y="0"/>
                    <a:ext cx="1377315"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E2C4340" wp14:editId="74C736ED">
          <wp:simplePos x="0" y="0"/>
          <wp:positionH relativeFrom="margin">
            <wp:posOffset>3371215</wp:posOffset>
          </wp:positionH>
          <wp:positionV relativeFrom="paragraph">
            <wp:posOffset>-172085</wp:posOffset>
          </wp:positionV>
          <wp:extent cx="967105" cy="617220"/>
          <wp:effectExtent l="0" t="0" r="4445" b="0"/>
          <wp:wrapTight wrapText="bothSides">
            <wp:wrapPolygon edited="0">
              <wp:start x="0" y="0"/>
              <wp:lineTo x="0" y="20667"/>
              <wp:lineTo x="21274" y="20667"/>
              <wp:lineTo x="21274" y="0"/>
              <wp:lineTo x="0" y="0"/>
            </wp:wrapPolygon>
          </wp:wrapTight>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a:extLst>
                      <a:ext uri="{28A0092B-C50C-407E-A947-70E740481C1C}">
                        <a14:useLocalDpi xmlns:a14="http://schemas.microsoft.com/office/drawing/2010/main" val="0"/>
                      </a:ext>
                    </a:extLst>
                  </a:blip>
                  <a:srcRect l="10528" t="17776" r="12254" b="20948"/>
                  <a:stretch/>
                </pic:blipFill>
                <pic:spPr bwMode="auto">
                  <a:xfrm>
                    <a:off x="0" y="0"/>
                    <a:ext cx="967105" cy="61722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BC60C" w14:textId="77777777" w:rsidR="00AA39E9" w:rsidRDefault="00AA39E9" w:rsidP="00FD45CF">
      <w:r>
        <w:separator/>
      </w:r>
    </w:p>
  </w:footnote>
  <w:footnote w:type="continuationSeparator" w:id="0">
    <w:p w14:paraId="508AF1B8" w14:textId="77777777" w:rsidR="00AA39E9" w:rsidRDefault="00AA39E9" w:rsidP="00FD4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6B881" w14:textId="154B7C76" w:rsidR="00FD45CF" w:rsidRDefault="001603D5">
    <w:pPr>
      <w:pStyle w:val="Header"/>
    </w:pPr>
    <w:r>
      <w:rPr>
        <w:noProof/>
      </w:rPr>
      <w:drawing>
        <wp:inline distT="0" distB="0" distL="0" distR="0" wp14:anchorId="2FC40FAA" wp14:editId="0F99AB40">
          <wp:extent cx="3117409" cy="943200"/>
          <wp:effectExtent l="0" t="0" r="698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0692" cy="947219"/>
                  </a:xfrm>
                  <a:prstGeom prst="rect">
                    <a:avLst/>
                  </a:prstGeom>
                  <a:noFill/>
                  <a:ln>
                    <a:noFill/>
                  </a:ln>
                </pic:spPr>
              </pic:pic>
            </a:graphicData>
          </a:graphic>
        </wp:inline>
      </w:drawing>
    </w:r>
    <w:r w:rsidR="002F3BFB">
      <w:rPr>
        <w:noProof/>
      </w:rPr>
      <w:tab/>
    </w:r>
    <w:r w:rsidR="00B72F83">
      <w:rPr>
        <w:noProof/>
      </w:rPr>
      <w:drawing>
        <wp:inline distT="0" distB="0" distL="0" distR="0" wp14:anchorId="3C3650FE" wp14:editId="30D5D342">
          <wp:extent cx="1028700" cy="9806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7779" cy="989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96A13"/>
    <w:multiLevelType w:val="hybridMultilevel"/>
    <w:tmpl w:val="AC7A4660"/>
    <w:lvl w:ilvl="0" w:tplc="9AF66A12">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3212E"/>
    <w:multiLevelType w:val="hybridMultilevel"/>
    <w:tmpl w:val="2A6CEA64"/>
    <w:lvl w:ilvl="0" w:tplc="33EEA680">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C176BA1"/>
    <w:multiLevelType w:val="hybridMultilevel"/>
    <w:tmpl w:val="FC6EB388"/>
    <w:lvl w:ilvl="0" w:tplc="F4AE7E6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92CD0"/>
    <w:multiLevelType w:val="hybridMultilevel"/>
    <w:tmpl w:val="B8F89828"/>
    <w:lvl w:ilvl="0" w:tplc="D93A0C0E">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F2"/>
    <w:rsid w:val="000038F7"/>
    <w:rsid w:val="00004EC2"/>
    <w:rsid w:val="00010B90"/>
    <w:rsid w:val="00011CC6"/>
    <w:rsid w:val="00022491"/>
    <w:rsid w:val="00025E97"/>
    <w:rsid w:val="00027B5E"/>
    <w:rsid w:val="000545DC"/>
    <w:rsid w:val="000634C8"/>
    <w:rsid w:val="0006728E"/>
    <w:rsid w:val="00070228"/>
    <w:rsid w:val="00070F22"/>
    <w:rsid w:val="0007528A"/>
    <w:rsid w:val="00077B4C"/>
    <w:rsid w:val="00081F60"/>
    <w:rsid w:val="0008379C"/>
    <w:rsid w:val="00085C52"/>
    <w:rsid w:val="0009296F"/>
    <w:rsid w:val="000A04F7"/>
    <w:rsid w:val="000A6AD5"/>
    <w:rsid w:val="000B02FA"/>
    <w:rsid w:val="000B3586"/>
    <w:rsid w:val="000B374C"/>
    <w:rsid w:val="000C2826"/>
    <w:rsid w:val="000C6AA4"/>
    <w:rsid w:val="000D2DA4"/>
    <w:rsid w:val="000D5C52"/>
    <w:rsid w:val="000E091F"/>
    <w:rsid w:val="000E7327"/>
    <w:rsid w:val="00107710"/>
    <w:rsid w:val="00113BC1"/>
    <w:rsid w:val="00115261"/>
    <w:rsid w:val="001231DA"/>
    <w:rsid w:val="00155FB2"/>
    <w:rsid w:val="00156221"/>
    <w:rsid w:val="00160382"/>
    <w:rsid w:val="001603D5"/>
    <w:rsid w:val="00191568"/>
    <w:rsid w:val="001A1451"/>
    <w:rsid w:val="001A2E47"/>
    <w:rsid w:val="001A3C6E"/>
    <w:rsid w:val="001B05E6"/>
    <w:rsid w:val="001B69BC"/>
    <w:rsid w:val="001C3FE5"/>
    <w:rsid w:val="001F2847"/>
    <w:rsid w:val="001F4F24"/>
    <w:rsid w:val="001F63A9"/>
    <w:rsid w:val="00206CB0"/>
    <w:rsid w:val="002176B4"/>
    <w:rsid w:val="00225744"/>
    <w:rsid w:val="00234BFA"/>
    <w:rsid w:val="0024015B"/>
    <w:rsid w:val="00244848"/>
    <w:rsid w:val="002645AE"/>
    <w:rsid w:val="002646E0"/>
    <w:rsid w:val="0027758F"/>
    <w:rsid w:val="002913AB"/>
    <w:rsid w:val="002957FA"/>
    <w:rsid w:val="0029686F"/>
    <w:rsid w:val="002A3352"/>
    <w:rsid w:val="002B7CD2"/>
    <w:rsid w:val="002C0334"/>
    <w:rsid w:val="002C706A"/>
    <w:rsid w:val="002D0FC8"/>
    <w:rsid w:val="002D7885"/>
    <w:rsid w:val="002E6968"/>
    <w:rsid w:val="002F3BFB"/>
    <w:rsid w:val="002F4FE6"/>
    <w:rsid w:val="003030B3"/>
    <w:rsid w:val="003228AB"/>
    <w:rsid w:val="00323083"/>
    <w:rsid w:val="003231DB"/>
    <w:rsid w:val="003233E8"/>
    <w:rsid w:val="00323E83"/>
    <w:rsid w:val="003261CF"/>
    <w:rsid w:val="0033372D"/>
    <w:rsid w:val="00335865"/>
    <w:rsid w:val="00342629"/>
    <w:rsid w:val="0036427A"/>
    <w:rsid w:val="0036445F"/>
    <w:rsid w:val="003720D3"/>
    <w:rsid w:val="003806ED"/>
    <w:rsid w:val="00390ECF"/>
    <w:rsid w:val="003A0447"/>
    <w:rsid w:val="003A1ACB"/>
    <w:rsid w:val="003B17A1"/>
    <w:rsid w:val="003B4247"/>
    <w:rsid w:val="003D6AAE"/>
    <w:rsid w:val="003E469A"/>
    <w:rsid w:val="003E4DB3"/>
    <w:rsid w:val="003F5202"/>
    <w:rsid w:val="003F533C"/>
    <w:rsid w:val="003F58C2"/>
    <w:rsid w:val="00404672"/>
    <w:rsid w:val="00415DAD"/>
    <w:rsid w:val="004214A9"/>
    <w:rsid w:val="00421B05"/>
    <w:rsid w:val="00422A17"/>
    <w:rsid w:val="004357D5"/>
    <w:rsid w:val="00436546"/>
    <w:rsid w:val="00451FF3"/>
    <w:rsid w:val="00452AD7"/>
    <w:rsid w:val="00461125"/>
    <w:rsid w:val="004656AF"/>
    <w:rsid w:val="0047077E"/>
    <w:rsid w:val="004712A9"/>
    <w:rsid w:val="00472832"/>
    <w:rsid w:val="00473548"/>
    <w:rsid w:val="00477900"/>
    <w:rsid w:val="00487013"/>
    <w:rsid w:val="004915C1"/>
    <w:rsid w:val="00492C98"/>
    <w:rsid w:val="0049676D"/>
    <w:rsid w:val="004A296A"/>
    <w:rsid w:val="004C2FCD"/>
    <w:rsid w:val="004C409C"/>
    <w:rsid w:val="004E01C2"/>
    <w:rsid w:val="004E2179"/>
    <w:rsid w:val="004F6CF8"/>
    <w:rsid w:val="005155CA"/>
    <w:rsid w:val="00520BA2"/>
    <w:rsid w:val="00522F08"/>
    <w:rsid w:val="005236B1"/>
    <w:rsid w:val="00524724"/>
    <w:rsid w:val="00534EF0"/>
    <w:rsid w:val="00542C86"/>
    <w:rsid w:val="00543CFA"/>
    <w:rsid w:val="0054770F"/>
    <w:rsid w:val="0055374A"/>
    <w:rsid w:val="0056244E"/>
    <w:rsid w:val="00564F43"/>
    <w:rsid w:val="00565014"/>
    <w:rsid w:val="00567A99"/>
    <w:rsid w:val="00583D70"/>
    <w:rsid w:val="00586093"/>
    <w:rsid w:val="0059470D"/>
    <w:rsid w:val="005B1DB4"/>
    <w:rsid w:val="005B789D"/>
    <w:rsid w:val="005C518A"/>
    <w:rsid w:val="005D61BE"/>
    <w:rsid w:val="0060054A"/>
    <w:rsid w:val="00611E49"/>
    <w:rsid w:val="006139CF"/>
    <w:rsid w:val="006367F3"/>
    <w:rsid w:val="00645EB2"/>
    <w:rsid w:val="0065394B"/>
    <w:rsid w:val="00655508"/>
    <w:rsid w:val="00660073"/>
    <w:rsid w:val="006671C2"/>
    <w:rsid w:val="00670675"/>
    <w:rsid w:val="006861E9"/>
    <w:rsid w:val="00686B6F"/>
    <w:rsid w:val="0069190C"/>
    <w:rsid w:val="006A0B8A"/>
    <w:rsid w:val="006A738A"/>
    <w:rsid w:val="006B5CD9"/>
    <w:rsid w:val="006B731B"/>
    <w:rsid w:val="006C7264"/>
    <w:rsid w:val="006D2520"/>
    <w:rsid w:val="006D33B1"/>
    <w:rsid w:val="006D5711"/>
    <w:rsid w:val="006D6368"/>
    <w:rsid w:val="006E3C8E"/>
    <w:rsid w:val="006E3D49"/>
    <w:rsid w:val="006E632E"/>
    <w:rsid w:val="006E70B6"/>
    <w:rsid w:val="006F0742"/>
    <w:rsid w:val="006F770F"/>
    <w:rsid w:val="006F7C09"/>
    <w:rsid w:val="007018BD"/>
    <w:rsid w:val="0072702C"/>
    <w:rsid w:val="007273E5"/>
    <w:rsid w:val="00727489"/>
    <w:rsid w:val="007314F1"/>
    <w:rsid w:val="00732F5A"/>
    <w:rsid w:val="00740EC9"/>
    <w:rsid w:val="007456BC"/>
    <w:rsid w:val="00752FF2"/>
    <w:rsid w:val="00754DD8"/>
    <w:rsid w:val="00755398"/>
    <w:rsid w:val="007633B9"/>
    <w:rsid w:val="00764140"/>
    <w:rsid w:val="0076790F"/>
    <w:rsid w:val="0078152E"/>
    <w:rsid w:val="00784B2E"/>
    <w:rsid w:val="00786760"/>
    <w:rsid w:val="00793928"/>
    <w:rsid w:val="00797555"/>
    <w:rsid w:val="007A0E0C"/>
    <w:rsid w:val="007B14FF"/>
    <w:rsid w:val="007C49C1"/>
    <w:rsid w:val="007D13D8"/>
    <w:rsid w:val="007D6126"/>
    <w:rsid w:val="007E00C2"/>
    <w:rsid w:val="00810827"/>
    <w:rsid w:val="00835BEA"/>
    <w:rsid w:val="008445AA"/>
    <w:rsid w:val="00847839"/>
    <w:rsid w:val="008507D2"/>
    <w:rsid w:val="00853B29"/>
    <w:rsid w:val="008556DB"/>
    <w:rsid w:val="0086693C"/>
    <w:rsid w:val="00873307"/>
    <w:rsid w:val="0087380C"/>
    <w:rsid w:val="008824E8"/>
    <w:rsid w:val="00884A20"/>
    <w:rsid w:val="00892E65"/>
    <w:rsid w:val="0089320D"/>
    <w:rsid w:val="00893893"/>
    <w:rsid w:val="008A1CCC"/>
    <w:rsid w:val="008A7F0A"/>
    <w:rsid w:val="008B66D7"/>
    <w:rsid w:val="008D0741"/>
    <w:rsid w:val="008D2429"/>
    <w:rsid w:val="008D40E3"/>
    <w:rsid w:val="008D6F6F"/>
    <w:rsid w:val="008E0BB6"/>
    <w:rsid w:val="008F23E1"/>
    <w:rsid w:val="008F6417"/>
    <w:rsid w:val="00901A7D"/>
    <w:rsid w:val="009228B3"/>
    <w:rsid w:val="00922C2C"/>
    <w:rsid w:val="009254EC"/>
    <w:rsid w:val="00925CB9"/>
    <w:rsid w:val="00931205"/>
    <w:rsid w:val="00967641"/>
    <w:rsid w:val="0097330F"/>
    <w:rsid w:val="00974748"/>
    <w:rsid w:val="00983523"/>
    <w:rsid w:val="009911FB"/>
    <w:rsid w:val="009B275A"/>
    <w:rsid w:val="009B2ECE"/>
    <w:rsid w:val="009B7255"/>
    <w:rsid w:val="009C159F"/>
    <w:rsid w:val="009E36C7"/>
    <w:rsid w:val="009E5C22"/>
    <w:rsid w:val="00A0478B"/>
    <w:rsid w:val="00A13D54"/>
    <w:rsid w:val="00A232EE"/>
    <w:rsid w:val="00A254C9"/>
    <w:rsid w:val="00A30B38"/>
    <w:rsid w:val="00A32FE6"/>
    <w:rsid w:val="00A33344"/>
    <w:rsid w:val="00A34872"/>
    <w:rsid w:val="00A4457E"/>
    <w:rsid w:val="00A45237"/>
    <w:rsid w:val="00A52421"/>
    <w:rsid w:val="00A55DA5"/>
    <w:rsid w:val="00A60628"/>
    <w:rsid w:val="00A606BE"/>
    <w:rsid w:val="00A620F9"/>
    <w:rsid w:val="00A668D4"/>
    <w:rsid w:val="00A72DEF"/>
    <w:rsid w:val="00A80868"/>
    <w:rsid w:val="00A82F51"/>
    <w:rsid w:val="00A872C1"/>
    <w:rsid w:val="00A946FE"/>
    <w:rsid w:val="00AA39E9"/>
    <w:rsid w:val="00AA5A6A"/>
    <w:rsid w:val="00AB411D"/>
    <w:rsid w:val="00AC5A1A"/>
    <w:rsid w:val="00AD2E61"/>
    <w:rsid w:val="00AE5D1D"/>
    <w:rsid w:val="00AF02CB"/>
    <w:rsid w:val="00B02DF7"/>
    <w:rsid w:val="00B27874"/>
    <w:rsid w:val="00B50B7B"/>
    <w:rsid w:val="00B538A9"/>
    <w:rsid w:val="00B5631C"/>
    <w:rsid w:val="00B635E6"/>
    <w:rsid w:val="00B72F83"/>
    <w:rsid w:val="00B7665E"/>
    <w:rsid w:val="00B828E1"/>
    <w:rsid w:val="00B84521"/>
    <w:rsid w:val="00B8558C"/>
    <w:rsid w:val="00B95897"/>
    <w:rsid w:val="00B95E4E"/>
    <w:rsid w:val="00BA301E"/>
    <w:rsid w:val="00BA4103"/>
    <w:rsid w:val="00BB08CA"/>
    <w:rsid w:val="00BB17A3"/>
    <w:rsid w:val="00BB6A6B"/>
    <w:rsid w:val="00BC42AF"/>
    <w:rsid w:val="00BE31A5"/>
    <w:rsid w:val="00BF71CA"/>
    <w:rsid w:val="00C11022"/>
    <w:rsid w:val="00C11546"/>
    <w:rsid w:val="00C120E0"/>
    <w:rsid w:val="00C134F9"/>
    <w:rsid w:val="00C2100C"/>
    <w:rsid w:val="00C24596"/>
    <w:rsid w:val="00C64AE5"/>
    <w:rsid w:val="00C65551"/>
    <w:rsid w:val="00C77E62"/>
    <w:rsid w:val="00C82B4F"/>
    <w:rsid w:val="00C83B7D"/>
    <w:rsid w:val="00C965C0"/>
    <w:rsid w:val="00CA0611"/>
    <w:rsid w:val="00CA6491"/>
    <w:rsid w:val="00CA67BF"/>
    <w:rsid w:val="00CB0EF2"/>
    <w:rsid w:val="00CD49E2"/>
    <w:rsid w:val="00CD5F00"/>
    <w:rsid w:val="00CE5FFA"/>
    <w:rsid w:val="00CE64AB"/>
    <w:rsid w:val="00CF1213"/>
    <w:rsid w:val="00CF447C"/>
    <w:rsid w:val="00D01FAC"/>
    <w:rsid w:val="00D10127"/>
    <w:rsid w:val="00D235FC"/>
    <w:rsid w:val="00D44A56"/>
    <w:rsid w:val="00D50B4C"/>
    <w:rsid w:val="00D767DC"/>
    <w:rsid w:val="00D77842"/>
    <w:rsid w:val="00D85300"/>
    <w:rsid w:val="00D94752"/>
    <w:rsid w:val="00DA0B67"/>
    <w:rsid w:val="00DA48EC"/>
    <w:rsid w:val="00DB0728"/>
    <w:rsid w:val="00DB1933"/>
    <w:rsid w:val="00DD620E"/>
    <w:rsid w:val="00DD732D"/>
    <w:rsid w:val="00DE54CD"/>
    <w:rsid w:val="00DF7630"/>
    <w:rsid w:val="00E118B9"/>
    <w:rsid w:val="00E14E43"/>
    <w:rsid w:val="00E2683F"/>
    <w:rsid w:val="00E33124"/>
    <w:rsid w:val="00E467C7"/>
    <w:rsid w:val="00E52473"/>
    <w:rsid w:val="00E5501D"/>
    <w:rsid w:val="00E63923"/>
    <w:rsid w:val="00E64DB3"/>
    <w:rsid w:val="00E72D60"/>
    <w:rsid w:val="00E94483"/>
    <w:rsid w:val="00E9556C"/>
    <w:rsid w:val="00EA0FAB"/>
    <w:rsid w:val="00EA3376"/>
    <w:rsid w:val="00EC2409"/>
    <w:rsid w:val="00EC3F0C"/>
    <w:rsid w:val="00EC5595"/>
    <w:rsid w:val="00ED45BA"/>
    <w:rsid w:val="00EE1E6C"/>
    <w:rsid w:val="00EE53EE"/>
    <w:rsid w:val="00EE5CBD"/>
    <w:rsid w:val="00F04445"/>
    <w:rsid w:val="00F10390"/>
    <w:rsid w:val="00F125D7"/>
    <w:rsid w:val="00F12F17"/>
    <w:rsid w:val="00F26B43"/>
    <w:rsid w:val="00F26CC4"/>
    <w:rsid w:val="00F31ABD"/>
    <w:rsid w:val="00F504C8"/>
    <w:rsid w:val="00F6288A"/>
    <w:rsid w:val="00F646E4"/>
    <w:rsid w:val="00F753E2"/>
    <w:rsid w:val="00F76533"/>
    <w:rsid w:val="00F83101"/>
    <w:rsid w:val="00F87021"/>
    <w:rsid w:val="00F90BBD"/>
    <w:rsid w:val="00FA0B75"/>
    <w:rsid w:val="00FA4CDF"/>
    <w:rsid w:val="00FB22CF"/>
    <w:rsid w:val="00FC5855"/>
    <w:rsid w:val="00FD38C8"/>
    <w:rsid w:val="00FD45CF"/>
    <w:rsid w:val="00FF0D82"/>
    <w:rsid w:val="00FF65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6CE6C"/>
  <w15:chartTrackingRefBased/>
  <w15:docId w15:val="{8A93DA98-3515-0544-AD9F-18B363E5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CB0EF2"/>
  </w:style>
  <w:style w:type="character" w:styleId="Strong">
    <w:name w:val="Strong"/>
    <w:basedOn w:val="DefaultParagraphFont"/>
    <w:uiPriority w:val="22"/>
    <w:qFormat/>
    <w:rsid w:val="00191568"/>
    <w:rPr>
      <w:b/>
      <w:bCs/>
    </w:rPr>
  </w:style>
  <w:style w:type="character" w:styleId="Hyperlink">
    <w:name w:val="Hyperlink"/>
    <w:basedOn w:val="DefaultParagraphFont"/>
    <w:uiPriority w:val="99"/>
    <w:unhideWhenUsed/>
    <w:rsid w:val="008A1CCC"/>
    <w:rPr>
      <w:color w:val="0000FF"/>
      <w:u w:val="single"/>
    </w:rPr>
  </w:style>
  <w:style w:type="paragraph" w:styleId="ListParagraph">
    <w:name w:val="List Paragraph"/>
    <w:basedOn w:val="Normal"/>
    <w:uiPriority w:val="34"/>
    <w:qFormat/>
    <w:rsid w:val="00524724"/>
    <w:pPr>
      <w:ind w:left="720"/>
      <w:contextualSpacing/>
    </w:pPr>
  </w:style>
  <w:style w:type="character" w:styleId="CommentReference">
    <w:name w:val="annotation reference"/>
    <w:basedOn w:val="DefaultParagraphFont"/>
    <w:uiPriority w:val="99"/>
    <w:semiHidden/>
    <w:unhideWhenUsed/>
    <w:rsid w:val="008B66D7"/>
    <w:rPr>
      <w:sz w:val="16"/>
      <w:szCs w:val="16"/>
    </w:rPr>
  </w:style>
  <w:style w:type="paragraph" w:styleId="CommentText">
    <w:name w:val="annotation text"/>
    <w:basedOn w:val="Normal"/>
    <w:link w:val="CommentTextChar"/>
    <w:uiPriority w:val="99"/>
    <w:semiHidden/>
    <w:unhideWhenUsed/>
    <w:rsid w:val="008B66D7"/>
    <w:rPr>
      <w:sz w:val="20"/>
      <w:szCs w:val="20"/>
    </w:rPr>
  </w:style>
  <w:style w:type="character" w:customStyle="1" w:styleId="CommentTextChar">
    <w:name w:val="Comment Text Char"/>
    <w:basedOn w:val="DefaultParagraphFont"/>
    <w:link w:val="CommentText"/>
    <w:uiPriority w:val="99"/>
    <w:semiHidden/>
    <w:rsid w:val="008B66D7"/>
    <w:rPr>
      <w:sz w:val="20"/>
      <w:szCs w:val="20"/>
    </w:rPr>
  </w:style>
  <w:style w:type="paragraph" w:styleId="CommentSubject">
    <w:name w:val="annotation subject"/>
    <w:basedOn w:val="CommentText"/>
    <w:next w:val="CommentText"/>
    <w:link w:val="CommentSubjectChar"/>
    <w:uiPriority w:val="99"/>
    <w:semiHidden/>
    <w:unhideWhenUsed/>
    <w:rsid w:val="008B66D7"/>
    <w:rPr>
      <w:b/>
      <w:bCs/>
    </w:rPr>
  </w:style>
  <w:style w:type="character" w:customStyle="1" w:styleId="CommentSubjectChar">
    <w:name w:val="Comment Subject Char"/>
    <w:basedOn w:val="CommentTextChar"/>
    <w:link w:val="CommentSubject"/>
    <w:uiPriority w:val="99"/>
    <w:semiHidden/>
    <w:rsid w:val="008B66D7"/>
    <w:rPr>
      <w:b/>
      <w:bCs/>
      <w:sz w:val="20"/>
      <w:szCs w:val="20"/>
    </w:rPr>
  </w:style>
  <w:style w:type="paragraph" w:styleId="BalloonText">
    <w:name w:val="Balloon Text"/>
    <w:basedOn w:val="Normal"/>
    <w:link w:val="BalloonTextChar"/>
    <w:uiPriority w:val="99"/>
    <w:semiHidden/>
    <w:unhideWhenUsed/>
    <w:rsid w:val="008B6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6D7"/>
    <w:rPr>
      <w:rFonts w:ascii="Segoe UI" w:hAnsi="Segoe UI" w:cs="Segoe UI"/>
      <w:sz w:val="18"/>
      <w:szCs w:val="18"/>
    </w:rPr>
  </w:style>
  <w:style w:type="paragraph" w:styleId="Header">
    <w:name w:val="header"/>
    <w:basedOn w:val="Normal"/>
    <w:link w:val="HeaderChar"/>
    <w:uiPriority w:val="99"/>
    <w:unhideWhenUsed/>
    <w:rsid w:val="00FD45CF"/>
    <w:pPr>
      <w:tabs>
        <w:tab w:val="center" w:pos="4680"/>
        <w:tab w:val="right" w:pos="9360"/>
      </w:tabs>
    </w:pPr>
  </w:style>
  <w:style w:type="character" w:customStyle="1" w:styleId="HeaderChar">
    <w:name w:val="Header Char"/>
    <w:basedOn w:val="DefaultParagraphFont"/>
    <w:link w:val="Header"/>
    <w:uiPriority w:val="99"/>
    <w:rsid w:val="00FD45CF"/>
  </w:style>
  <w:style w:type="paragraph" w:styleId="Footer">
    <w:name w:val="footer"/>
    <w:basedOn w:val="Normal"/>
    <w:link w:val="FooterChar"/>
    <w:uiPriority w:val="99"/>
    <w:unhideWhenUsed/>
    <w:rsid w:val="00FD45CF"/>
    <w:pPr>
      <w:tabs>
        <w:tab w:val="center" w:pos="4680"/>
        <w:tab w:val="right" w:pos="9360"/>
      </w:tabs>
    </w:pPr>
  </w:style>
  <w:style w:type="character" w:customStyle="1" w:styleId="FooterChar">
    <w:name w:val="Footer Char"/>
    <w:basedOn w:val="DefaultParagraphFont"/>
    <w:link w:val="Footer"/>
    <w:uiPriority w:val="99"/>
    <w:rsid w:val="00FD45CF"/>
  </w:style>
  <w:style w:type="character" w:styleId="UnresolvedMention">
    <w:name w:val="Unresolved Mention"/>
    <w:basedOn w:val="DefaultParagraphFont"/>
    <w:uiPriority w:val="99"/>
    <w:semiHidden/>
    <w:unhideWhenUsed/>
    <w:rsid w:val="00784B2E"/>
    <w:rPr>
      <w:color w:val="605E5C"/>
      <w:shd w:val="clear" w:color="auto" w:fill="E1DFDD"/>
    </w:rPr>
  </w:style>
  <w:style w:type="character" w:styleId="FollowedHyperlink">
    <w:name w:val="FollowedHyperlink"/>
    <w:basedOn w:val="DefaultParagraphFont"/>
    <w:uiPriority w:val="99"/>
    <w:semiHidden/>
    <w:unhideWhenUsed/>
    <w:rsid w:val="00784B2E"/>
    <w:rPr>
      <w:color w:val="954F72" w:themeColor="followedHyperlink"/>
      <w:u w:val="single"/>
    </w:rPr>
  </w:style>
  <w:style w:type="paragraph" w:styleId="NormalWeb">
    <w:name w:val="Normal (Web)"/>
    <w:basedOn w:val="Normal"/>
    <w:uiPriority w:val="99"/>
    <w:unhideWhenUsed/>
    <w:rsid w:val="00784B2E"/>
    <w:pPr>
      <w:spacing w:before="100" w:beforeAutospacing="1" w:after="100" w:afterAutospacing="1"/>
    </w:pPr>
    <w:rPr>
      <w:rFonts w:ascii="Times New Roman" w:eastAsia="Times New Roman" w:hAnsi="Times New Roman" w:cs="Times New Roman"/>
      <w:lang w:val="en-US"/>
    </w:rPr>
  </w:style>
  <w:style w:type="character" w:customStyle="1" w:styleId="event-link">
    <w:name w:val="event-link"/>
    <w:basedOn w:val="DefaultParagraphFont"/>
    <w:rsid w:val="00784B2E"/>
  </w:style>
  <w:style w:type="character" w:customStyle="1" w:styleId="text">
    <w:name w:val="text"/>
    <w:basedOn w:val="DefaultParagraphFont"/>
    <w:rsid w:val="00EC5595"/>
  </w:style>
  <w:style w:type="table" w:styleId="TableGrid">
    <w:name w:val="Table Grid"/>
    <w:basedOn w:val="TableNormal"/>
    <w:uiPriority w:val="39"/>
    <w:rsid w:val="009228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3892">
      <w:bodyDiv w:val="1"/>
      <w:marLeft w:val="0"/>
      <w:marRight w:val="0"/>
      <w:marTop w:val="0"/>
      <w:marBottom w:val="0"/>
      <w:divBdr>
        <w:top w:val="none" w:sz="0" w:space="0" w:color="auto"/>
        <w:left w:val="none" w:sz="0" w:space="0" w:color="auto"/>
        <w:bottom w:val="none" w:sz="0" w:space="0" w:color="auto"/>
        <w:right w:val="none" w:sz="0" w:space="0" w:color="auto"/>
      </w:divBdr>
    </w:div>
    <w:div w:id="108817065">
      <w:bodyDiv w:val="1"/>
      <w:marLeft w:val="0"/>
      <w:marRight w:val="0"/>
      <w:marTop w:val="0"/>
      <w:marBottom w:val="0"/>
      <w:divBdr>
        <w:top w:val="none" w:sz="0" w:space="0" w:color="auto"/>
        <w:left w:val="none" w:sz="0" w:space="0" w:color="auto"/>
        <w:bottom w:val="none" w:sz="0" w:space="0" w:color="auto"/>
        <w:right w:val="none" w:sz="0" w:space="0" w:color="auto"/>
      </w:divBdr>
    </w:div>
    <w:div w:id="545458261">
      <w:bodyDiv w:val="1"/>
      <w:marLeft w:val="0"/>
      <w:marRight w:val="0"/>
      <w:marTop w:val="0"/>
      <w:marBottom w:val="0"/>
      <w:divBdr>
        <w:top w:val="none" w:sz="0" w:space="0" w:color="auto"/>
        <w:left w:val="none" w:sz="0" w:space="0" w:color="auto"/>
        <w:bottom w:val="none" w:sz="0" w:space="0" w:color="auto"/>
        <w:right w:val="none" w:sz="0" w:space="0" w:color="auto"/>
      </w:divBdr>
    </w:div>
    <w:div w:id="779683533">
      <w:bodyDiv w:val="1"/>
      <w:marLeft w:val="0"/>
      <w:marRight w:val="0"/>
      <w:marTop w:val="0"/>
      <w:marBottom w:val="0"/>
      <w:divBdr>
        <w:top w:val="none" w:sz="0" w:space="0" w:color="auto"/>
        <w:left w:val="none" w:sz="0" w:space="0" w:color="auto"/>
        <w:bottom w:val="none" w:sz="0" w:space="0" w:color="auto"/>
        <w:right w:val="none" w:sz="0" w:space="0" w:color="auto"/>
      </w:divBdr>
    </w:div>
    <w:div w:id="1449743299">
      <w:bodyDiv w:val="1"/>
      <w:marLeft w:val="0"/>
      <w:marRight w:val="0"/>
      <w:marTop w:val="0"/>
      <w:marBottom w:val="0"/>
      <w:divBdr>
        <w:top w:val="none" w:sz="0" w:space="0" w:color="auto"/>
        <w:left w:val="none" w:sz="0" w:space="0" w:color="auto"/>
        <w:bottom w:val="none" w:sz="0" w:space="0" w:color="auto"/>
        <w:right w:val="none" w:sz="0" w:space="0" w:color="auto"/>
      </w:divBdr>
    </w:div>
    <w:div w:id="1639601898">
      <w:bodyDiv w:val="1"/>
      <w:marLeft w:val="0"/>
      <w:marRight w:val="0"/>
      <w:marTop w:val="0"/>
      <w:marBottom w:val="0"/>
      <w:divBdr>
        <w:top w:val="none" w:sz="0" w:space="0" w:color="auto"/>
        <w:left w:val="none" w:sz="0" w:space="0" w:color="auto"/>
        <w:bottom w:val="none" w:sz="0" w:space="0" w:color="auto"/>
        <w:right w:val="none" w:sz="0" w:space="0" w:color="auto"/>
      </w:divBdr>
      <w:divsChild>
        <w:div w:id="940845105">
          <w:marLeft w:val="0"/>
          <w:marRight w:val="0"/>
          <w:marTop w:val="0"/>
          <w:marBottom w:val="0"/>
          <w:divBdr>
            <w:top w:val="none" w:sz="0" w:space="0" w:color="auto"/>
            <w:left w:val="none" w:sz="0" w:space="0" w:color="auto"/>
            <w:bottom w:val="none" w:sz="0" w:space="0" w:color="auto"/>
            <w:right w:val="none" w:sz="0" w:space="0" w:color="auto"/>
          </w:divBdr>
        </w:div>
      </w:divsChild>
    </w:div>
    <w:div w:id="1808931812">
      <w:bodyDiv w:val="1"/>
      <w:marLeft w:val="0"/>
      <w:marRight w:val="0"/>
      <w:marTop w:val="0"/>
      <w:marBottom w:val="0"/>
      <w:divBdr>
        <w:top w:val="none" w:sz="0" w:space="0" w:color="auto"/>
        <w:left w:val="none" w:sz="0" w:space="0" w:color="auto"/>
        <w:bottom w:val="none" w:sz="0" w:space="0" w:color="auto"/>
        <w:right w:val="none" w:sz="0" w:space="0" w:color="auto"/>
      </w:divBdr>
    </w:div>
    <w:div w:id="2126801081">
      <w:bodyDiv w:val="1"/>
      <w:marLeft w:val="0"/>
      <w:marRight w:val="0"/>
      <w:marTop w:val="0"/>
      <w:marBottom w:val="0"/>
      <w:divBdr>
        <w:top w:val="none" w:sz="0" w:space="0" w:color="auto"/>
        <w:left w:val="none" w:sz="0" w:space="0" w:color="auto"/>
        <w:bottom w:val="none" w:sz="0" w:space="0" w:color="auto"/>
        <w:right w:val="none" w:sz="0" w:space="0" w:color="auto"/>
      </w:divBdr>
    </w:div>
    <w:div w:id="2127265222">
      <w:bodyDiv w:val="1"/>
      <w:marLeft w:val="0"/>
      <w:marRight w:val="0"/>
      <w:marTop w:val="0"/>
      <w:marBottom w:val="0"/>
      <w:divBdr>
        <w:top w:val="none" w:sz="0" w:space="0" w:color="auto"/>
        <w:left w:val="none" w:sz="0" w:space="0" w:color="auto"/>
        <w:bottom w:val="none" w:sz="0" w:space="0" w:color="auto"/>
        <w:right w:val="none" w:sz="0" w:space="0" w:color="auto"/>
      </w:divBdr>
    </w:div>
    <w:div w:id="214534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ena.stojiljkovic@rijeka2020.eu" TargetMode="External"/><Relationship Id="rId4" Type="http://schemas.openxmlformats.org/officeDocument/2006/relationships/settings" Target="settings.xml"/><Relationship Id="rId9" Type="http://schemas.openxmlformats.org/officeDocument/2006/relationships/hyperlink" Target="http://warminskizakatek.com.pl/wz3/index.ph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58D7F-9091-4B66-B0A9-162CE435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Fritz</dc:creator>
  <cp:keywords/>
  <dc:description/>
  <cp:lastModifiedBy>Stojiljković Lena</cp:lastModifiedBy>
  <cp:revision>46</cp:revision>
  <dcterms:created xsi:type="dcterms:W3CDTF">2020-08-07T19:20:00Z</dcterms:created>
  <dcterms:modified xsi:type="dcterms:W3CDTF">2020-08-07T20:05:00Z</dcterms:modified>
</cp:coreProperties>
</file>