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F89753" w14:textId="77777777" w:rsidR="002F6572" w:rsidRPr="002F6572" w:rsidRDefault="002F6572" w:rsidP="002F6572">
      <w:pPr>
        <w:shd w:val="clear" w:color="auto" w:fill="FFFFFF"/>
        <w:rPr>
          <w:rFonts w:eastAsia="Times New Roman" w:cstheme="minorHAnsi"/>
          <w:color w:val="222222"/>
          <w:sz w:val="22"/>
          <w:szCs w:val="22"/>
          <w:lang w:eastAsia="hr-HR"/>
        </w:rPr>
      </w:pPr>
      <w:r w:rsidRPr="002F6572">
        <w:rPr>
          <w:rFonts w:eastAsia="Times New Roman" w:cstheme="minorHAnsi"/>
          <w:color w:val="222222"/>
          <w:sz w:val="22"/>
          <w:szCs w:val="22"/>
          <w:lang w:eastAsia="hr-HR"/>
        </w:rPr>
        <w:t>Rijeka, 8. listopada 2020.g.</w:t>
      </w:r>
    </w:p>
    <w:p w14:paraId="1DC1CA55" w14:textId="050F62C0" w:rsidR="002F6572" w:rsidRPr="002F6572" w:rsidRDefault="002F6572" w:rsidP="00305E1E">
      <w:pPr>
        <w:shd w:val="clear" w:color="auto" w:fill="FFFFFF"/>
        <w:jc w:val="right"/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</w:pPr>
      <w:r w:rsidRPr="002F6572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NAJAVA DOGAĐANJA I POZIV ZA MEDIJE</w:t>
      </w:r>
    </w:p>
    <w:p w14:paraId="0E993DF4" w14:textId="77777777" w:rsidR="002F6572" w:rsidRDefault="002F6572" w:rsidP="002F6572">
      <w:pPr>
        <w:shd w:val="clear" w:color="auto" w:fill="FFFFFF"/>
        <w:jc w:val="center"/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</w:pPr>
    </w:p>
    <w:p w14:paraId="65820A44" w14:textId="3F644A83" w:rsidR="002F6572" w:rsidRPr="00305E1E" w:rsidRDefault="002F6572" w:rsidP="00305E1E">
      <w:pPr>
        <w:shd w:val="clear" w:color="auto" w:fill="FFFFFF"/>
        <w:jc w:val="center"/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OTVORENJE </w:t>
      </w:r>
      <w:r w:rsidRPr="002F6572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IZLOŽB</w:t>
      </w:r>
      <w:r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E</w:t>
      </w:r>
      <w:r w:rsidRPr="002F6572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OSTVARENJA HRVATSKIH ARHITEKTICA I ARHITEKATA 2019. GODINE</w:t>
      </w:r>
    </w:p>
    <w:p w14:paraId="68F2B7DA" w14:textId="77777777" w:rsidR="002F6572" w:rsidRDefault="002F6572" w:rsidP="002F6572">
      <w:pPr>
        <w:shd w:val="clear" w:color="auto" w:fill="FFFFFF"/>
        <w:rPr>
          <w:rFonts w:eastAsia="Times New Roman" w:cstheme="minorHAnsi"/>
          <w:color w:val="222222"/>
          <w:sz w:val="22"/>
          <w:szCs w:val="22"/>
          <w:lang w:eastAsia="hr-HR"/>
        </w:rPr>
      </w:pPr>
    </w:p>
    <w:p w14:paraId="02E9D944" w14:textId="3E1C4214" w:rsidR="002F6572" w:rsidRPr="00305E1E" w:rsidRDefault="002F6572" w:rsidP="002F6572">
      <w:pPr>
        <w:shd w:val="clear" w:color="auto" w:fill="FFFFFF"/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</w:pPr>
      <w:r>
        <w:rPr>
          <w:rFonts w:eastAsia="Times New Roman" w:cstheme="minorHAnsi"/>
          <w:color w:val="222222"/>
          <w:sz w:val="22"/>
          <w:szCs w:val="22"/>
          <w:lang w:eastAsia="hr-HR"/>
        </w:rPr>
        <w:tab/>
      </w:r>
      <w:r w:rsidRPr="00305E1E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U petak, 9. listopada 2020.g. u 19 sati u Exportu na Delti bit će otvorena Godišnja izložba ostvarenja hrvatskih arhitektica i arhitekata 2019. godine.</w:t>
      </w:r>
      <w:r w:rsidRPr="002F6572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</w:t>
      </w:r>
      <w:r w:rsidRPr="002F6572">
        <w:rPr>
          <w:rFonts w:eastAsia="Times New Roman" w:cstheme="minorHAnsi"/>
          <w:color w:val="222222"/>
          <w:sz w:val="22"/>
          <w:szCs w:val="22"/>
          <w:lang w:eastAsia="hr-HR"/>
        </w:rPr>
        <w:t xml:space="preserve">Nakon premijernog izdanja u Splitu u ožujku 2020., repriza u </w:t>
      </w:r>
      <w:r w:rsidRPr="002F6572">
        <w:rPr>
          <w:rFonts w:eastAsia="Times New Roman" w:cstheme="minorHAnsi"/>
          <w:sz w:val="22"/>
          <w:szCs w:val="22"/>
          <w:lang w:eastAsia="hr-HR"/>
        </w:rPr>
        <w:t xml:space="preserve">Zagrebu, </w:t>
      </w:r>
      <w:r w:rsidRPr="002F6572">
        <w:rPr>
          <w:rFonts w:eastAsia="Times New Roman" w:cstheme="minorHAnsi"/>
          <w:color w:val="222222"/>
          <w:sz w:val="22"/>
          <w:szCs w:val="22"/>
          <w:lang w:eastAsia="hr-HR"/>
        </w:rPr>
        <w:t xml:space="preserve">Šibeniku i Zadru, </w:t>
      </w:r>
      <w:r>
        <w:rPr>
          <w:rFonts w:eastAsia="Times New Roman" w:cstheme="minorHAnsi"/>
          <w:color w:val="222222"/>
          <w:sz w:val="22"/>
          <w:szCs w:val="22"/>
          <w:lang w:eastAsia="hr-HR"/>
        </w:rPr>
        <w:t>izložba je stigla</w:t>
      </w:r>
      <w:r w:rsidRPr="002F6572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i u Rijeku</w:t>
      </w:r>
      <w:r>
        <w:rPr>
          <w:rFonts w:eastAsia="Times New Roman" w:cstheme="minorHAnsi"/>
          <w:color w:val="222222"/>
          <w:sz w:val="22"/>
          <w:szCs w:val="22"/>
          <w:lang w:eastAsia="hr-HR"/>
        </w:rPr>
        <w:t xml:space="preserve"> – Europsku prijestolnicu kulture</w:t>
      </w:r>
      <w:r w:rsidRPr="002F6572">
        <w:rPr>
          <w:rFonts w:eastAsia="Times New Roman" w:cstheme="minorHAnsi"/>
          <w:color w:val="222222"/>
          <w:sz w:val="22"/>
          <w:szCs w:val="22"/>
          <w:lang w:eastAsia="hr-HR"/>
        </w:rPr>
        <w:t xml:space="preserve">. </w:t>
      </w:r>
      <w:r w:rsidR="00305E1E" w:rsidRPr="00305E1E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Izložba ostaje otvorena do 30.</w:t>
      </w:r>
      <w:r w:rsidR="00305E1E" w:rsidRPr="00305E1E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listopada </w:t>
      </w:r>
      <w:r w:rsidR="00305E1E" w:rsidRPr="00305E1E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svakim danom od 11 do 21 sat</w:t>
      </w:r>
      <w:r w:rsidR="00305E1E" w:rsidRPr="00305E1E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, a u</w:t>
      </w:r>
      <w:r w:rsidR="00305E1E" w:rsidRPr="00305E1E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laz na izložbu je besplatan.</w:t>
      </w:r>
    </w:p>
    <w:p w14:paraId="6040BE92" w14:textId="77777777" w:rsidR="002F6572" w:rsidRPr="002F6572" w:rsidRDefault="002F6572" w:rsidP="002F6572">
      <w:pPr>
        <w:shd w:val="clear" w:color="auto" w:fill="FFFFFF"/>
        <w:rPr>
          <w:rFonts w:eastAsia="Times New Roman" w:cstheme="minorHAnsi"/>
          <w:color w:val="222222"/>
          <w:sz w:val="22"/>
          <w:szCs w:val="22"/>
          <w:lang w:eastAsia="hr-HR"/>
        </w:rPr>
      </w:pPr>
    </w:p>
    <w:p w14:paraId="2EDBE213" w14:textId="0DB68192" w:rsidR="002F6572" w:rsidRPr="00305E1E" w:rsidRDefault="002F6572" w:rsidP="002F6572">
      <w:pPr>
        <w:shd w:val="clear" w:color="auto" w:fill="FFFFFF"/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</w:pPr>
      <w:r w:rsidRPr="00305E1E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Nagrade </w:t>
      </w:r>
      <w:r w:rsidRPr="00305E1E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Udruženja hrvatskih arhitekata</w:t>
      </w:r>
      <w:r w:rsidRPr="00305E1E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najstarije</w:t>
      </w:r>
      <w:r w:rsidRPr="00305E1E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su</w:t>
      </w:r>
      <w:r w:rsidRPr="00305E1E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i najvažnije arhitektonske nagrade u Republici Hrvatskoj koje već desetljećima v</w:t>
      </w:r>
      <w:r w:rsidRPr="00305E1E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rednuju</w:t>
      </w:r>
      <w:r w:rsidRPr="00305E1E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vanredna ostvarenja u različitim kategorijama arhitektonske izvrsnosti.</w:t>
      </w:r>
    </w:p>
    <w:p w14:paraId="447CC71F" w14:textId="44E0B9B7" w:rsidR="002F6572" w:rsidRDefault="002F6572" w:rsidP="002F6572">
      <w:pPr>
        <w:shd w:val="clear" w:color="auto" w:fill="FFFFFF"/>
        <w:rPr>
          <w:rFonts w:eastAsia="Times New Roman" w:cstheme="minorHAnsi"/>
          <w:color w:val="222222"/>
          <w:sz w:val="22"/>
          <w:szCs w:val="22"/>
          <w:lang w:eastAsia="hr-HR"/>
        </w:rPr>
      </w:pPr>
      <w:r w:rsidRPr="002F6572">
        <w:rPr>
          <w:rFonts w:eastAsia="Times New Roman" w:cstheme="minorHAnsi"/>
          <w:color w:val="222222"/>
          <w:sz w:val="22"/>
          <w:szCs w:val="22"/>
          <w:lang w:eastAsia="hr-HR"/>
        </w:rPr>
        <w:t xml:space="preserve">Na prijave za Godišnju izložbu ostvarenja hrvatskih arhitektica i arhitekata u 2019. godini pristiglo je ukupno 107 autorskih radova, od kojih je stručni žiri nominirao određeni broj za nagrade po kategorijama. Nagrade su dodijeljene u ožujku 2020. na otvorenju izložbe postavljene u prostoru Podruma Dioklecijanove palače u Splitu u organizaciji Udruženja hrvatskih arhitekata (UHA) i Društva arhitekata Splita (DAS). </w:t>
      </w:r>
    </w:p>
    <w:p w14:paraId="01EFD066" w14:textId="77777777" w:rsidR="002F6572" w:rsidRPr="002F6572" w:rsidRDefault="002F6572" w:rsidP="002F6572">
      <w:pPr>
        <w:shd w:val="clear" w:color="auto" w:fill="FFFFFF"/>
        <w:rPr>
          <w:rFonts w:eastAsia="Times New Roman" w:cstheme="minorHAnsi"/>
          <w:color w:val="222222"/>
          <w:sz w:val="22"/>
          <w:szCs w:val="22"/>
          <w:lang w:eastAsia="hr-HR"/>
        </w:rPr>
      </w:pPr>
    </w:p>
    <w:p w14:paraId="387017A6" w14:textId="7AF5DB08" w:rsidR="002F6572" w:rsidRPr="002F6572" w:rsidRDefault="00305E1E" w:rsidP="002F6572">
      <w:pPr>
        <w:shd w:val="clear" w:color="auto" w:fill="FFFFFF"/>
        <w:rPr>
          <w:rFonts w:eastAsia="Times New Roman" w:cstheme="minorHAnsi"/>
          <w:color w:val="222222"/>
          <w:sz w:val="22"/>
          <w:szCs w:val="22"/>
          <w:lang w:eastAsia="hr-HR"/>
        </w:rPr>
      </w:pPr>
      <w:r>
        <w:rPr>
          <w:rFonts w:eastAsia="Times New Roman" w:cstheme="minorHAnsi"/>
          <w:color w:val="222222"/>
          <w:sz w:val="22"/>
          <w:szCs w:val="22"/>
          <w:lang w:eastAsia="hr-HR"/>
        </w:rPr>
        <w:t>Podsjetimo, n</w:t>
      </w:r>
      <w:r w:rsidR="002F6572" w:rsidRPr="002F6572">
        <w:rPr>
          <w:rFonts w:eastAsia="Times New Roman" w:cstheme="minorHAnsi"/>
          <w:color w:val="222222"/>
          <w:sz w:val="22"/>
          <w:szCs w:val="22"/>
          <w:lang w:eastAsia="hr-HR"/>
        </w:rPr>
        <w:t xml:space="preserve">agrada Viktor Kovačić za životno djelo dodijeljena je </w:t>
      </w:r>
      <w:r w:rsidR="002F6572" w:rsidRPr="00393E5A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Radovanu Tajderu</w:t>
      </w:r>
      <w:r w:rsidR="002F6572" w:rsidRPr="002F6572">
        <w:rPr>
          <w:rFonts w:eastAsia="Times New Roman" w:cstheme="minorHAnsi"/>
          <w:color w:val="222222"/>
          <w:sz w:val="22"/>
          <w:szCs w:val="22"/>
          <w:lang w:eastAsia="hr-HR"/>
        </w:rPr>
        <w:t>.</w:t>
      </w:r>
      <w:r>
        <w:rPr>
          <w:rFonts w:eastAsia="Times New Roman" w:cstheme="minorHAnsi"/>
          <w:color w:val="222222"/>
          <w:sz w:val="22"/>
          <w:szCs w:val="22"/>
          <w:lang w:eastAsia="hr-HR"/>
        </w:rPr>
        <w:t xml:space="preserve"> </w:t>
      </w:r>
      <w:r>
        <w:rPr>
          <w:rFonts w:eastAsia="Times New Roman" w:cstheme="minorHAnsi"/>
          <w:color w:val="222222"/>
          <w:sz w:val="22"/>
          <w:szCs w:val="22"/>
          <w:lang w:eastAsia="hr-HR"/>
        </w:rPr>
        <w:br/>
      </w:r>
      <w:r w:rsidR="002F6572" w:rsidRPr="002F6572">
        <w:rPr>
          <w:rFonts w:eastAsia="Times New Roman" w:cstheme="minorHAnsi"/>
          <w:color w:val="222222"/>
          <w:sz w:val="22"/>
          <w:szCs w:val="22"/>
          <w:lang w:eastAsia="hr-HR"/>
        </w:rPr>
        <w:t xml:space="preserve">Nagrada Viktor Kovačić za najuspješnije ostvarenje u svim područjima arhitektonskog stvaralaštva za 2019. godinu dodijeljena je </w:t>
      </w:r>
      <w:r w:rsidR="002F6572" w:rsidRPr="00393E5A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Saši Begoviću, Marku Dabroviću, Tatjani Grozdanić Begović, Silviju Novaku i Pauli Kukuljici – 3LHD</w:t>
      </w:r>
      <w:r w:rsidR="002F6572" w:rsidRPr="002F6572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za URANIU u Zagrebu.</w:t>
      </w:r>
    </w:p>
    <w:p w14:paraId="4D00CB5C" w14:textId="1532E515" w:rsidR="002F6572" w:rsidRPr="002F6572" w:rsidRDefault="002F6572" w:rsidP="002F6572">
      <w:pPr>
        <w:shd w:val="clear" w:color="auto" w:fill="FFFFFF"/>
        <w:rPr>
          <w:rFonts w:eastAsia="Times New Roman" w:cstheme="minorHAnsi"/>
          <w:color w:val="222222"/>
          <w:sz w:val="22"/>
          <w:szCs w:val="22"/>
          <w:lang w:eastAsia="hr-HR"/>
        </w:rPr>
      </w:pPr>
      <w:r w:rsidRPr="002F6572">
        <w:rPr>
          <w:rFonts w:eastAsia="Times New Roman" w:cstheme="minorHAnsi"/>
          <w:color w:val="222222"/>
          <w:sz w:val="22"/>
          <w:szCs w:val="22"/>
          <w:lang w:eastAsia="hr-HR"/>
        </w:rPr>
        <w:t xml:space="preserve">Nagrada Drago Galić za najuspješnije ostvarenje na području stambene arhitekture za 2019. godinu dodijeljena je </w:t>
      </w:r>
      <w:r w:rsidRPr="00393E5A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Ivi Letilović i Igoru Pedišiću</w:t>
      </w:r>
      <w:r w:rsidRPr="002F6572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za 4 kuće za 4 brata u Zadru.</w:t>
      </w:r>
    </w:p>
    <w:p w14:paraId="6AD2FAB9" w14:textId="224D1A63" w:rsidR="002F6572" w:rsidRPr="002F6572" w:rsidRDefault="002F6572" w:rsidP="002F6572">
      <w:pPr>
        <w:shd w:val="clear" w:color="auto" w:fill="FFFFFF"/>
        <w:rPr>
          <w:rFonts w:eastAsia="Times New Roman" w:cstheme="minorHAnsi"/>
          <w:color w:val="222222"/>
          <w:sz w:val="22"/>
          <w:szCs w:val="22"/>
          <w:lang w:eastAsia="hr-HR"/>
        </w:rPr>
      </w:pPr>
      <w:r w:rsidRPr="002F6572">
        <w:rPr>
          <w:rFonts w:eastAsia="Times New Roman" w:cstheme="minorHAnsi"/>
          <w:color w:val="222222"/>
          <w:sz w:val="22"/>
          <w:szCs w:val="22"/>
          <w:lang w:eastAsia="hr-HR"/>
        </w:rPr>
        <w:t xml:space="preserve">Nagrada Bernardo Bernardi za najuspješnije ostvarenje na području oblikovanja i unutrašnjeg uređenja za 2019. godinu dodijeljena je </w:t>
      </w:r>
      <w:r w:rsidRPr="00393E5A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Lei Pelivan i Tomi Plejiću </w:t>
      </w:r>
      <w:r w:rsidRPr="002F6572">
        <w:rPr>
          <w:rFonts w:eastAsia="Times New Roman" w:cstheme="minorHAnsi"/>
          <w:color w:val="222222"/>
          <w:sz w:val="22"/>
          <w:szCs w:val="22"/>
          <w:lang w:eastAsia="hr-HR"/>
        </w:rPr>
        <w:t>za Bijeli Loft u Zagrebu.</w:t>
      </w:r>
    </w:p>
    <w:p w14:paraId="31218DB0" w14:textId="7141A837" w:rsidR="002F6572" w:rsidRDefault="002F6572" w:rsidP="002F6572">
      <w:pPr>
        <w:shd w:val="clear" w:color="auto" w:fill="FFFFFF"/>
        <w:rPr>
          <w:rFonts w:eastAsia="Times New Roman" w:cstheme="minorHAnsi"/>
          <w:color w:val="222222"/>
          <w:sz w:val="22"/>
          <w:szCs w:val="22"/>
          <w:lang w:eastAsia="hr-HR"/>
        </w:rPr>
      </w:pPr>
      <w:r w:rsidRPr="002F6572">
        <w:rPr>
          <w:rFonts w:eastAsia="Times New Roman" w:cstheme="minorHAnsi"/>
          <w:color w:val="222222"/>
          <w:sz w:val="22"/>
          <w:szCs w:val="22"/>
          <w:lang w:eastAsia="hr-HR"/>
        </w:rPr>
        <w:t xml:space="preserve">Nagrada Neven Šegvić za publicistički, kritički, znanstveno‐istraživački i teorijski rad na području arhitekture za 2019. godinu dodijeljena je </w:t>
      </w:r>
      <w:r w:rsidRPr="00393E5A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Ani Dani Beroš, Tomislavu Paveliću, Marku Sančaninu, Miri Stanić, Evelini Turković, Vesni Vuković i Frani Petru Zovku</w:t>
      </w:r>
      <w:r w:rsidRPr="002F6572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za Radijsku emisiju Stvarnost prostora.</w:t>
      </w:r>
    </w:p>
    <w:p w14:paraId="7EDF3326" w14:textId="53BA4299" w:rsidR="009A70E8" w:rsidRDefault="009A70E8" w:rsidP="002F6572">
      <w:pPr>
        <w:shd w:val="clear" w:color="auto" w:fill="FFFFFF"/>
        <w:rPr>
          <w:rFonts w:eastAsia="Times New Roman" w:cstheme="minorHAnsi"/>
          <w:color w:val="222222"/>
          <w:sz w:val="22"/>
          <w:szCs w:val="22"/>
          <w:lang w:eastAsia="hr-HR"/>
        </w:rPr>
      </w:pPr>
    </w:p>
    <w:p w14:paraId="2B99C2EC" w14:textId="1E6E6C7D" w:rsidR="009A70E8" w:rsidRPr="002F6572" w:rsidRDefault="009A70E8" w:rsidP="002F6572">
      <w:pPr>
        <w:shd w:val="clear" w:color="auto" w:fill="FFFFFF"/>
        <w:rPr>
          <w:rFonts w:eastAsia="Times New Roman" w:cstheme="minorHAnsi"/>
          <w:color w:val="222222"/>
          <w:sz w:val="22"/>
          <w:szCs w:val="22"/>
          <w:lang w:eastAsia="hr-HR"/>
        </w:rPr>
      </w:pPr>
      <w:r>
        <w:rPr>
          <w:rFonts w:eastAsia="Times New Roman" w:cstheme="minorHAnsi"/>
          <w:color w:val="222222"/>
          <w:sz w:val="22"/>
          <w:szCs w:val="22"/>
          <w:lang w:eastAsia="hr-HR"/>
        </w:rPr>
        <w:t xml:space="preserve">Organizatori izložbe u Rijeci su </w:t>
      </w:r>
      <w:r w:rsidRPr="008B13D7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Udruženje hrvatskih arhitekata</w:t>
      </w:r>
      <w:r w:rsidRPr="002F6572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(UHA)</w:t>
      </w:r>
      <w:r>
        <w:rPr>
          <w:rFonts w:eastAsia="Times New Roman" w:cstheme="minorHAnsi"/>
          <w:color w:val="222222"/>
          <w:sz w:val="22"/>
          <w:szCs w:val="22"/>
          <w:lang w:eastAsia="hr-HR"/>
        </w:rPr>
        <w:t xml:space="preserve">, </w:t>
      </w:r>
      <w:r w:rsidRPr="008B13D7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Društvo arhitekata Rijeka</w:t>
      </w:r>
      <w:r w:rsidRPr="002F6572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(DAR)</w:t>
      </w:r>
      <w:r>
        <w:rPr>
          <w:rFonts w:eastAsia="Times New Roman" w:cstheme="minorHAnsi"/>
          <w:color w:val="222222"/>
          <w:sz w:val="22"/>
          <w:szCs w:val="22"/>
          <w:lang w:eastAsia="hr-HR"/>
        </w:rPr>
        <w:t xml:space="preserve">, </w:t>
      </w:r>
      <w:r w:rsidRPr="008B13D7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Sveučilište u Rijeci – DeltaLab</w:t>
      </w:r>
      <w:r>
        <w:rPr>
          <w:rFonts w:eastAsia="Times New Roman" w:cstheme="minorHAnsi"/>
          <w:color w:val="222222"/>
          <w:sz w:val="22"/>
          <w:szCs w:val="22"/>
          <w:lang w:eastAsia="hr-HR"/>
        </w:rPr>
        <w:t xml:space="preserve">, </w:t>
      </w:r>
      <w:r w:rsidRPr="008B13D7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RIJEKA 2020</w:t>
      </w:r>
      <w:r>
        <w:rPr>
          <w:rFonts w:eastAsia="Times New Roman" w:cstheme="minorHAnsi"/>
          <w:color w:val="222222"/>
          <w:sz w:val="22"/>
          <w:szCs w:val="22"/>
          <w:lang w:eastAsia="hr-HR"/>
        </w:rPr>
        <w:t xml:space="preserve"> i </w:t>
      </w:r>
      <w:r w:rsidRPr="008B13D7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Grad Rijeka</w:t>
      </w:r>
      <w:r>
        <w:rPr>
          <w:rFonts w:eastAsia="Times New Roman" w:cstheme="minorHAnsi"/>
          <w:color w:val="222222"/>
          <w:sz w:val="22"/>
          <w:szCs w:val="22"/>
          <w:lang w:eastAsia="hr-HR"/>
        </w:rPr>
        <w:t>.</w:t>
      </w:r>
    </w:p>
    <w:p w14:paraId="6F4575D9" w14:textId="7DCAE99D" w:rsidR="002F6572" w:rsidRPr="002F6572" w:rsidRDefault="002F6572" w:rsidP="002F6572">
      <w:pPr>
        <w:shd w:val="clear" w:color="auto" w:fill="FFFFFF"/>
        <w:rPr>
          <w:rFonts w:eastAsia="Times New Roman" w:cstheme="minorHAnsi"/>
          <w:color w:val="222222"/>
          <w:sz w:val="22"/>
          <w:szCs w:val="22"/>
          <w:lang w:eastAsia="hr-HR"/>
        </w:rPr>
      </w:pPr>
    </w:p>
    <w:p w14:paraId="56C6E8A9" w14:textId="12A63878" w:rsidR="002F6572" w:rsidRPr="00305E1E" w:rsidRDefault="002F6572" w:rsidP="002F6572">
      <w:pPr>
        <w:shd w:val="clear" w:color="auto" w:fill="FFFFFF"/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</w:pPr>
      <w:r w:rsidRPr="00305E1E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Najavljeno događanje organizirano je uz poštivanje svih preporuka za sprječavanje zaraze bolešću COVID-19. Radi zaštite vlastitog zdravlja i zdravlja svojih najmilijih, svi se sudionici i posjetitelji pozivaju na poštivanje preporuka: pojačanu osobnu higijenu, fizičku udaljenost te</w:t>
      </w:r>
      <w:r w:rsidR="00305E1E" w:rsidRPr="00305E1E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OBVEZNO</w:t>
      </w:r>
      <w:r w:rsidRPr="00305E1E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nošenje zaštitnih maski za lice. </w:t>
      </w:r>
    </w:p>
    <w:p w14:paraId="3222081D" w14:textId="77777777" w:rsidR="00305E1E" w:rsidRPr="002F6572" w:rsidRDefault="00305E1E" w:rsidP="00305E1E">
      <w:pPr>
        <w:shd w:val="clear" w:color="auto" w:fill="FFFFFF"/>
        <w:rPr>
          <w:rFonts w:eastAsia="Times New Roman" w:cstheme="minorHAnsi"/>
          <w:color w:val="222222"/>
          <w:sz w:val="22"/>
          <w:szCs w:val="22"/>
          <w:lang w:eastAsia="hr-HR"/>
        </w:rPr>
      </w:pPr>
    </w:p>
    <w:p w14:paraId="72F8A231" w14:textId="24893E4D" w:rsidR="00305E1E" w:rsidRDefault="00305E1E" w:rsidP="00305E1E">
      <w:pPr>
        <w:shd w:val="clear" w:color="auto" w:fill="FFFFFF"/>
        <w:rPr>
          <w:rFonts w:cstheme="minorHAnsi"/>
          <w:sz w:val="22"/>
          <w:szCs w:val="22"/>
        </w:rPr>
      </w:pPr>
    </w:p>
    <w:p w14:paraId="4A3C2FEC" w14:textId="3489D105" w:rsidR="00741473" w:rsidRPr="00305E1E" w:rsidRDefault="00305E1E" w:rsidP="00305E1E">
      <w:pPr>
        <w:shd w:val="clear" w:color="auto" w:fill="FFFFFF"/>
        <w:rPr>
          <w:rFonts w:eastAsia="Times New Roman" w:cstheme="minorHAnsi"/>
          <w:color w:val="222222"/>
          <w:sz w:val="22"/>
          <w:szCs w:val="22"/>
          <w:lang w:eastAsia="hr-HR"/>
        </w:rPr>
      </w:pPr>
      <w:r>
        <w:rPr>
          <w:rFonts w:cstheme="minorHAnsi"/>
          <w:sz w:val="22"/>
          <w:szCs w:val="22"/>
        </w:rPr>
        <w:t>Unaprijed zahvaljujem na objavi najave i dolasku.</w:t>
      </w:r>
    </w:p>
    <w:p w14:paraId="3058E8EE" w14:textId="712597FF" w:rsidR="00ED6AF8" w:rsidRPr="00BA2FB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BA2FBF" w:rsidRDefault="00AA7C4F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BA2FBF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05E1E" w:rsidRDefault="00ED6AF8" w:rsidP="00305E1E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A2FBF">
        <w:rPr>
          <w:rFonts w:cstheme="minorHAnsi"/>
          <w:sz w:val="22"/>
          <w:szCs w:val="22"/>
        </w:rPr>
        <w:t>Mob: +385 91 612 63 42</w:t>
      </w:r>
    </w:p>
    <w:sectPr w:rsidR="00D208BD" w:rsidRPr="00305E1E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D1DE97" w14:textId="77777777" w:rsidR="00AA7C4F" w:rsidRDefault="00AA7C4F" w:rsidP="00881B94">
      <w:r>
        <w:separator/>
      </w:r>
    </w:p>
  </w:endnote>
  <w:endnote w:type="continuationSeparator" w:id="0">
    <w:p w14:paraId="1FD4755C" w14:textId="77777777" w:rsidR="00AA7C4F" w:rsidRDefault="00AA7C4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AA7C4F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BF3A40" w14:textId="77777777" w:rsidR="00AA7C4F" w:rsidRDefault="00AA7C4F" w:rsidP="00881B94">
      <w:r>
        <w:separator/>
      </w:r>
    </w:p>
  </w:footnote>
  <w:footnote w:type="continuationSeparator" w:id="0">
    <w:p w14:paraId="34B49DE0" w14:textId="77777777" w:rsidR="00AA7C4F" w:rsidRDefault="00AA7C4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55BC1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F6572"/>
    <w:rsid w:val="0030568E"/>
    <w:rsid w:val="00305E1E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3E5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570C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5086A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A70E8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A7C4F"/>
    <w:rsid w:val="00AB173D"/>
    <w:rsid w:val="00AB4B6C"/>
    <w:rsid w:val="00AC0622"/>
    <w:rsid w:val="00AC2233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15</cp:revision>
  <cp:lastPrinted>2020-08-24T10:16:00Z</cp:lastPrinted>
  <dcterms:created xsi:type="dcterms:W3CDTF">2020-10-08T08:44:00Z</dcterms:created>
  <dcterms:modified xsi:type="dcterms:W3CDTF">2020-10-08T08:49:00Z</dcterms:modified>
</cp:coreProperties>
</file>